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7AFE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EE854EA" w14:textId="73EFEF87" w:rsidR="006B77FF" w:rsidRPr="00087018" w:rsidRDefault="001A56CA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REYNEK V LANŠKROUNĚ!</w:t>
      </w:r>
    </w:p>
    <w:p w14:paraId="37CC9710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3ECC24EB" w14:textId="0B13E767" w:rsidR="006B77FF" w:rsidRPr="00087018" w:rsidRDefault="0018111D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</w:t>
      </w:r>
      <w:r w:rsidR="006B77FF" w:rsidRPr="00087018">
        <w:rPr>
          <w:rFonts w:ascii="Garamond" w:hAnsi="Garamond" w:cs="Times New Roman"/>
          <w:sz w:val="24"/>
          <w:szCs w:val="24"/>
        </w:rPr>
        <w:t>. 1.–</w:t>
      </w:r>
      <w:r w:rsidR="001A56CA">
        <w:rPr>
          <w:rFonts w:ascii="Garamond" w:hAnsi="Garamond" w:cs="Times New Roman"/>
          <w:sz w:val="24"/>
          <w:szCs w:val="24"/>
        </w:rPr>
        <w:t>17</w:t>
      </w:r>
      <w:r w:rsidR="006B77FF" w:rsidRPr="00087018">
        <w:rPr>
          <w:rFonts w:ascii="Garamond" w:hAnsi="Garamond" w:cs="Times New Roman"/>
          <w:sz w:val="24"/>
          <w:szCs w:val="24"/>
        </w:rPr>
        <w:t xml:space="preserve">. </w:t>
      </w:r>
      <w:r w:rsidR="001A56CA">
        <w:rPr>
          <w:rFonts w:ascii="Garamond" w:hAnsi="Garamond" w:cs="Times New Roman"/>
          <w:sz w:val="24"/>
          <w:szCs w:val="24"/>
        </w:rPr>
        <w:t>3</w:t>
      </w:r>
      <w:r w:rsidR="006B77FF" w:rsidRPr="00087018">
        <w:rPr>
          <w:rFonts w:ascii="Garamond" w:hAnsi="Garamond" w:cs="Times New Roman"/>
          <w:sz w:val="24"/>
          <w:szCs w:val="24"/>
        </w:rPr>
        <w:t>. 2019</w:t>
      </w:r>
    </w:p>
    <w:p w14:paraId="38B1189F" w14:textId="77777777" w:rsidR="006B77FF" w:rsidRPr="00087018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D0A7003" w14:textId="0F190EAF" w:rsidR="006B77FF" w:rsidRDefault="001A56CA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Městské muzeum Lanškroun ve spolupráci s </w:t>
      </w:r>
      <w:r w:rsidR="006B77FF" w:rsidRPr="00087018">
        <w:rPr>
          <w:rFonts w:ascii="Garamond" w:hAnsi="Garamond" w:cs="Times New Roman"/>
          <w:sz w:val="24"/>
          <w:szCs w:val="24"/>
        </w:rPr>
        <w:t>Galeri</w:t>
      </w:r>
      <w:r>
        <w:rPr>
          <w:rFonts w:ascii="Garamond" w:hAnsi="Garamond" w:cs="Times New Roman"/>
          <w:sz w:val="24"/>
          <w:szCs w:val="24"/>
        </w:rPr>
        <w:t>í</w:t>
      </w:r>
      <w:r w:rsidR="006B77FF" w:rsidRPr="00087018">
        <w:rPr>
          <w:rFonts w:ascii="Garamond" w:hAnsi="Garamond" w:cs="Times New Roman"/>
          <w:sz w:val="24"/>
          <w:szCs w:val="24"/>
        </w:rPr>
        <w:t xml:space="preserve"> Zdeněk Sklenář</w:t>
      </w:r>
    </w:p>
    <w:p w14:paraId="4D03BC88" w14:textId="77777777" w:rsidR="0018111D" w:rsidRDefault="0018111D" w:rsidP="006B77FF">
      <w:pPr>
        <w:jc w:val="both"/>
        <w:rPr>
          <w:rStyle w:val="Hypertextovodkaz"/>
          <w:rFonts w:ascii="Garamond" w:hAnsi="Garamond" w:cs="Times New Roman"/>
          <w:sz w:val="24"/>
          <w:szCs w:val="24"/>
        </w:rPr>
      </w:pPr>
    </w:p>
    <w:p w14:paraId="5C8D919B" w14:textId="10BD6621" w:rsidR="006B77FF" w:rsidRPr="00087018" w:rsidRDefault="006B77FF" w:rsidP="0018111D">
      <w:pPr>
        <w:pStyle w:val="Bezmezer"/>
      </w:pPr>
      <w:r w:rsidRPr="001A56CA">
        <w:rPr>
          <w:rStyle w:val="Hypertextovodkaz"/>
          <w:rFonts w:ascii="Garamond" w:hAnsi="Garamond"/>
          <w:sz w:val="24"/>
          <w:szCs w:val="24"/>
        </w:rPr>
        <w:t>www.</w:t>
      </w:r>
      <w:r w:rsidR="001A56CA" w:rsidRPr="001A56CA">
        <w:rPr>
          <w:rStyle w:val="Hypertextovodkaz"/>
          <w:rFonts w:ascii="Garamond" w:hAnsi="Garamond"/>
          <w:sz w:val="24"/>
          <w:szCs w:val="24"/>
        </w:rPr>
        <w:t>muzeumlanskroun.c</w:t>
      </w:r>
      <w:r w:rsidR="001A56CA">
        <w:rPr>
          <w:rStyle w:val="Hypertextovodkaz"/>
          <w:rFonts w:ascii="Garamond" w:hAnsi="Garamond"/>
          <w:sz w:val="24"/>
          <w:szCs w:val="24"/>
        </w:rPr>
        <w:t>z</w:t>
      </w:r>
    </w:p>
    <w:p w14:paraId="3E17C0C6" w14:textId="58C28C80" w:rsidR="006B77FF" w:rsidRDefault="00203147" w:rsidP="0018111D">
      <w:pPr>
        <w:pStyle w:val="Bezmezer"/>
      </w:pPr>
      <w:hyperlink r:id="rId8" w:history="1">
        <w:r w:rsidR="0018111D" w:rsidRPr="00DC7398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  <w:r w:rsidR="0018111D">
        <w:t xml:space="preserve"> </w:t>
      </w:r>
    </w:p>
    <w:p w14:paraId="3A9501B6" w14:textId="77777777" w:rsidR="0018111D" w:rsidRDefault="0018111D" w:rsidP="0018111D">
      <w:pPr>
        <w:pStyle w:val="Bezmezer"/>
      </w:pPr>
    </w:p>
    <w:p w14:paraId="42B2EE3D" w14:textId="77777777" w:rsidR="0018111D" w:rsidRPr="00087018" w:rsidRDefault="0018111D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304B4120" w14:textId="77777777" w:rsidR="006B77FF" w:rsidRPr="00087018" w:rsidRDefault="006B77FF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 w:rsidRPr="00087018">
        <w:rPr>
          <w:rFonts w:ascii="Garamond" w:hAnsi="Garamond" w:cs="Times New Roman"/>
          <w:b/>
          <w:sz w:val="24"/>
          <w:szCs w:val="24"/>
        </w:rPr>
        <w:t>TISKOVÁ ZPRÁVA</w:t>
      </w:r>
    </w:p>
    <w:p w14:paraId="520E3041" w14:textId="44E41056" w:rsidR="006B77FF" w:rsidRPr="00087018" w:rsidRDefault="001A56CA" w:rsidP="006B77F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Lanškroun</w:t>
      </w:r>
      <w:r w:rsidR="006B77FF" w:rsidRPr="00087018">
        <w:rPr>
          <w:rFonts w:ascii="Garamond" w:hAnsi="Garamond" w:cs="Times New Roman"/>
          <w:sz w:val="24"/>
          <w:szCs w:val="24"/>
        </w:rPr>
        <w:t xml:space="preserve">, </w:t>
      </w:r>
      <w:r w:rsidR="002547AA">
        <w:rPr>
          <w:rFonts w:ascii="Garamond" w:hAnsi="Garamond" w:cs="Times New Roman"/>
          <w:sz w:val="24"/>
          <w:szCs w:val="24"/>
        </w:rPr>
        <w:t>9</w:t>
      </w:r>
      <w:r w:rsidR="006B77FF" w:rsidRPr="00087018">
        <w:rPr>
          <w:rFonts w:ascii="Garamond" w:hAnsi="Garamond" w:cs="Times New Roman"/>
          <w:sz w:val="24"/>
          <w:szCs w:val="24"/>
        </w:rPr>
        <w:t>. 1. 201</w:t>
      </w:r>
      <w:r w:rsidR="002547AA">
        <w:rPr>
          <w:rFonts w:ascii="Garamond" w:hAnsi="Garamond" w:cs="Times New Roman"/>
          <w:sz w:val="24"/>
          <w:szCs w:val="24"/>
        </w:rPr>
        <w:t>9</w:t>
      </w:r>
    </w:p>
    <w:p w14:paraId="055E2055" w14:textId="77777777" w:rsidR="006B77FF" w:rsidRPr="00087018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499D75A3" w14:textId="77777777" w:rsidR="002547AA" w:rsidRDefault="002547AA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Bohuslav Reynek</w:t>
      </w:r>
    </w:p>
    <w:p w14:paraId="71AB92A7" w14:textId="77777777" w:rsidR="002547AA" w:rsidRDefault="002547AA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Geniální grafik, básník a překladatel Bohuslav </w:t>
      </w:r>
      <w:proofErr w:type="spellStart"/>
      <w:r>
        <w:rPr>
          <w:rFonts w:ascii="Garamond" w:hAnsi="Garamond" w:cs="Times New Roman"/>
          <w:b/>
          <w:sz w:val="24"/>
          <w:szCs w:val="24"/>
        </w:rPr>
        <w:t>Reynek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70B13E1" w14:textId="568CC698" w:rsidR="006B77FF" w:rsidRPr="00087018" w:rsidRDefault="002547AA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(1892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Petrkov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u Havlíčkova Brodu – 1971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Petrkov</w:t>
      </w:r>
      <w:proofErr w:type="spellEnd"/>
      <w:r>
        <w:rPr>
          <w:rFonts w:ascii="Garamond" w:hAnsi="Garamond" w:cs="Times New Roman"/>
          <w:b/>
          <w:sz w:val="24"/>
          <w:szCs w:val="24"/>
        </w:rPr>
        <w:t>)</w:t>
      </w:r>
      <w:r w:rsidR="006B77FF" w:rsidRPr="0008701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4F065EA7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2DB9E7FB" w14:textId="72370A54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  <w:r w:rsidRPr="002D706D">
        <w:rPr>
          <w:rFonts w:ascii="Garamond" w:hAnsi="Garamond"/>
          <w:color w:val="333333"/>
          <w:sz w:val="24"/>
          <w:szCs w:val="24"/>
        </w:rPr>
        <w:t xml:space="preserve">Narodil se v rodině statkáře v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Petrkově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, se kterým spojil téměř celý život. Vystudoval reálku, začal studovat techniku, ale větší zájem měl o poezii a malířství. Proto studium vzdal a vrátil se </w:t>
      </w:r>
      <w:r w:rsidR="00805210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do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Petrkova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. Spolupracoval s vydavatelem Josefem Florianem na jeho edicích, účastnil se na nich překlady francouzské, německé a švýcarské poezie, svými pracemi i grafikou. Sám vydával bibliofilskou edici Sešity poezie. Po studiích reálky žil ve Francii, kde se oženil s francouzskou básnířkou Suzanne Renaudovou a pravidelně žil s rodinou půl roku v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Petrkově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 a půl roku </w:t>
      </w:r>
      <w:r w:rsidR="005D3ABC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ve Francii. Od roku 1936 působil trvale v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Petrkově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, a to i po znárodnění statku po roce 1948. </w:t>
      </w:r>
    </w:p>
    <w:p w14:paraId="500548EC" w14:textId="7777777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</w:p>
    <w:p w14:paraId="75CB5D2C" w14:textId="2F29AFD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  <w:r w:rsidRPr="002D706D">
        <w:rPr>
          <w:rFonts w:ascii="Garamond" w:hAnsi="Garamond"/>
          <w:color w:val="333333"/>
          <w:sz w:val="24"/>
          <w:szCs w:val="24"/>
        </w:rPr>
        <w:t xml:space="preserve">Žil křesťansky pokorným životem, do roku 1957 pracoval jako zemědělský dělník. Potom se věnoval psaní poezie a grafické tvorbě. Během studia na jihlavské reálce se začal věnovat kresbě </w:t>
      </w:r>
      <w:r w:rsidR="0018111D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a malbě. Ve dvacátých letech vytvořil v souvislosti s nakladatelstvím Josefa Floriana ve Staré Říši expresionistické linoryty. Při vydávání své vlastní edice Sešitů poezie spolupracoval s J. Čapkem </w:t>
      </w:r>
      <w:r w:rsidR="0018111D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a V. Hofmanem. </w:t>
      </w:r>
    </w:p>
    <w:p w14:paraId="15C26037" w14:textId="7777777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</w:p>
    <w:p w14:paraId="5CF1E1F0" w14:textId="44943B6A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  <w:r w:rsidRPr="002547AA">
        <w:rPr>
          <w:rFonts w:ascii="Garamond" w:hAnsi="Garamond"/>
          <w:i/>
          <w:color w:val="333333"/>
          <w:sz w:val="24"/>
          <w:szCs w:val="24"/>
        </w:rPr>
        <w:t>V letech 1927-1929 vystavoval svoje kresby, pastely a lepty na několika výstavách ve Francii, kde bylo jeho dílo velmi dobře přijato.</w:t>
      </w:r>
      <w:r w:rsidRPr="002D706D">
        <w:rPr>
          <w:rFonts w:ascii="Garamond" w:hAnsi="Garamond"/>
          <w:color w:val="333333"/>
          <w:sz w:val="24"/>
          <w:szCs w:val="24"/>
        </w:rPr>
        <w:t xml:space="preserve"> Výtvarná tvorba pro něj v tomto období znamenala hlavní zdroj obživy. </w:t>
      </w:r>
      <w:r w:rsidR="005D3ABC">
        <w:rPr>
          <w:rFonts w:ascii="Garamond" w:hAnsi="Garamond"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>V roce 1933 si poprvé vyzkoušel techniku suché jehly.</w:t>
      </w:r>
      <w:r w:rsidRPr="002D706D">
        <w:rPr>
          <w:rFonts w:ascii="Garamond" w:hAnsi="Garamond"/>
          <w:color w:val="333333"/>
          <w:sz w:val="24"/>
          <w:szCs w:val="24"/>
        </w:rPr>
        <w:t xml:space="preserve"> Tyto grafiky začínají od té doby převažovat nad kresbami uhlem a pastelem. </w:t>
      </w:r>
      <w:r w:rsidRPr="002547AA">
        <w:rPr>
          <w:rFonts w:ascii="Garamond" w:hAnsi="Garamond"/>
          <w:i/>
          <w:color w:val="333333"/>
          <w:sz w:val="24"/>
          <w:szCs w:val="24"/>
        </w:rPr>
        <w:t>Mezi lety 1933-1971 tak vytvořil více než šest set grafických listů technikou suché jehly nebo leptu. Ve třicátých letech dominuje v jeho grafikách krajina, zátiší, výjevy každodenního života, od roku 1939 se výrazněji uplatňují motivy biblické. Za druhé světové války jsou nejčastějšími motivy Ukřižování, Pieta, zapření sv. Petra.</w:t>
      </w:r>
      <w:r w:rsidRPr="002D706D">
        <w:rPr>
          <w:rFonts w:ascii="Garamond" w:hAnsi="Garamond"/>
          <w:color w:val="333333"/>
          <w:sz w:val="24"/>
          <w:szCs w:val="24"/>
        </w:rPr>
        <w:t xml:space="preserve"> Z této doby je také Pašijový cyklus. </w:t>
      </w:r>
    </w:p>
    <w:p w14:paraId="4675AAB9" w14:textId="7777777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</w:p>
    <w:p w14:paraId="2B2362AF" w14:textId="65133E6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  <w:r w:rsidRPr="002547AA">
        <w:rPr>
          <w:rFonts w:ascii="Garamond" w:hAnsi="Garamond"/>
          <w:i/>
          <w:color w:val="333333"/>
          <w:sz w:val="24"/>
          <w:szCs w:val="24"/>
        </w:rPr>
        <w:lastRenderedPageBreak/>
        <w:t xml:space="preserve">Nejvýznamnější část jeho grafického díla vznikla v 50. a 60. letech, např. cyklus Job, cyklus Don Quijote </w:t>
      </w:r>
      <w:r w:rsidR="00611874">
        <w:rPr>
          <w:rFonts w:ascii="Garamond" w:hAnsi="Garamond"/>
          <w:i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>a množství dalších grafik.</w:t>
      </w:r>
      <w:r w:rsidRPr="002D706D">
        <w:rPr>
          <w:rFonts w:ascii="Garamond" w:hAnsi="Garamond"/>
          <w:color w:val="333333"/>
          <w:sz w:val="24"/>
          <w:szCs w:val="24"/>
        </w:rPr>
        <w:t xml:space="preserve"> V průběhu 60. let se na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Reynka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 znovu začíná obracet pozornost mnohých mladých umělců (např. Jiří Kolář, Ivan Diviš nebo Ivan Martin Jirous vulgo Magor či Věra Jirousová). V roce 1964, kdy ovdověl, směl poprvé po pětatřiceti letech znovu vystavovat. </w:t>
      </w:r>
      <w:r w:rsidR="005D3ABC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Jeho básnická a grafická tvorba došla plného oficiálního uznání až po pádu komunistického režimu </w:t>
      </w:r>
      <w:r w:rsidR="00611874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v 90. letech 20. století. Když Bohuslav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Reynek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 zemřel, nesměl být publikován žádný nekrolog. Režimu vadila hlavně jeho hluboká víra a také to, že byl bystrým sedlákem, žijícím stále </w:t>
      </w:r>
      <w:r w:rsidR="00611874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v zabaveném a členy JZD obsazeném statku. Nekrolog napsaný Janem Rousem nakonec uveřejnila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Typografia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, odborný časopis tiskařů, kde mohli publikovat zakázaní autoři. Bohuslav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Reynek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 byl také veliký básník, kterého ctili tací, jako byl František Halas, Ivan Diviš, Jan Zahradníček a další. Výtvarný a literární kritik Jindřich Chalupecký uspořádal ojedinělou výstavu s názvem </w:t>
      </w:r>
      <w:r w:rsidR="005D3ABC">
        <w:rPr>
          <w:rFonts w:ascii="Garamond" w:hAnsi="Garamond"/>
          <w:color w:val="333333"/>
          <w:sz w:val="24"/>
          <w:szCs w:val="24"/>
        </w:rPr>
        <w:br/>
      </w:r>
      <w:r w:rsidRPr="002D706D">
        <w:rPr>
          <w:rFonts w:ascii="Garamond" w:hAnsi="Garamond"/>
          <w:color w:val="333333"/>
          <w:sz w:val="24"/>
          <w:szCs w:val="24"/>
        </w:rPr>
        <w:t xml:space="preserve">Pocta B. </w:t>
      </w:r>
      <w:proofErr w:type="spellStart"/>
      <w:r w:rsidRPr="002D706D">
        <w:rPr>
          <w:rFonts w:ascii="Garamond" w:hAnsi="Garamond"/>
          <w:color w:val="333333"/>
          <w:sz w:val="24"/>
          <w:szCs w:val="24"/>
        </w:rPr>
        <w:t>Reynkovi</w:t>
      </w:r>
      <w:proofErr w:type="spellEnd"/>
      <w:r w:rsidRPr="002D706D">
        <w:rPr>
          <w:rFonts w:ascii="Garamond" w:hAnsi="Garamond"/>
          <w:color w:val="333333"/>
          <w:sz w:val="24"/>
          <w:szCs w:val="24"/>
        </w:rPr>
        <w:t xml:space="preserve">, kde se k němu odkazovali mnozí </w:t>
      </w:r>
      <w:proofErr w:type="gramStart"/>
      <w:r w:rsidRPr="002D706D">
        <w:rPr>
          <w:rFonts w:ascii="Garamond" w:hAnsi="Garamond"/>
          <w:color w:val="333333"/>
          <w:sz w:val="24"/>
          <w:szCs w:val="24"/>
        </w:rPr>
        <w:t>umělci -</w:t>
      </w:r>
      <w:r w:rsidR="005D3ABC">
        <w:rPr>
          <w:rFonts w:ascii="Garamond" w:hAnsi="Garamond"/>
          <w:color w:val="333333"/>
          <w:sz w:val="24"/>
          <w:szCs w:val="24"/>
        </w:rPr>
        <w:t xml:space="preserve"> </w:t>
      </w:r>
      <w:r w:rsidRPr="002D706D">
        <w:rPr>
          <w:rFonts w:ascii="Garamond" w:hAnsi="Garamond"/>
          <w:color w:val="333333"/>
          <w:sz w:val="24"/>
          <w:szCs w:val="24"/>
        </w:rPr>
        <w:t>Jaroslav</w:t>
      </w:r>
      <w:proofErr w:type="gramEnd"/>
      <w:r w:rsidRPr="002D706D">
        <w:rPr>
          <w:rFonts w:ascii="Garamond" w:hAnsi="Garamond"/>
          <w:color w:val="333333"/>
          <w:sz w:val="24"/>
          <w:szCs w:val="24"/>
        </w:rPr>
        <w:t xml:space="preserve"> Šerých, Adriena Šimotová, Jiří John, Václav Boštík, Mikuláš Medek s portréty Dagmar Hochové. </w:t>
      </w:r>
    </w:p>
    <w:p w14:paraId="078DA77F" w14:textId="77777777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</w:p>
    <w:p w14:paraId="605F7765" w14:textId="14E2ADE4" w:rsidR="002547AA" w:rsidRPr="002547AA" w:rsidRDefault="002547AA" w:rsidP="0018111D">
      <w:pPr>
        <w:pStyle w:val="Bezmezer"/>
        <w:jc w:val="both"/>
        <w:rPr>
          <w:rFonts w:ascii="Garamond" w:hAnsi="Garamond"/>
          <w:i/>
          <w:color w:val="333333"/>
          <w:sz w:val="24"/>
          <w:szCs w:val="24"/>
        </w:rPr>
      </w:pPr>
      <w:proofErr w:type="spellStart"/>
      <w:r w:rsidRPr="002547AA">
        <w:rPr>
          <w:rFonts w:ascii="Garamond" w:hAnsi="Garamond"/>
          <w:i/>
          <w:color w:val="333333"/>
          <w:sz w:val="24"/>
          <w:szCs w:val="24"/>
        </w:rPr>
        <w:t>Reynkovo</w:t>
      </w:r>
      <w:proofErr w:type="spellEnd"/>
      <w:r w:rsidRPr="002547AA">
        <w:rPr>
          <w:rFonts w:ascii="Garamond" w:hAnsi="Garamond"/>
          <w:i/>
          <w:color w:val="333333"/>
          <w:sz w:val="24"/>
          <w:szCs w:val="24"/>
        </w:rPr>
        <w:t xml:space="preserve"> dílo ožívá nadále, o čemž svědčí několik dalších unikátních výstav uspořádaných v naší republice. </w:t>
      </w:r>
      <w:r w:rsidR="00611874">
        <w:rPr>
          <w:rFonts w:ascii="Garamond" w:hAnsi="Garamond"/>
          <w:i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>Nyní se k poctě jeho díla připojuje i Lanškroun! Vystaveno bude tematicky v Městském muzeu Lanškroun</w:t>
      </w:r>
      <w:r w:rsidR="00611874">
        <w:rPr>
          <w:rFonts w:ascii="Garamond" w:hAnsi="Garamond"/>
          <w:i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>(19. 1.</w:t>
      </w:r>
      <w:r w:rsidR="00611874">
        <w:rPr>
          <w:rFonts w:ascii="Garamond" w:hAnsi="Garamond"/>
          <w:i/>
          <w:color w:val="333333"/>
          <w:sz w:val="24"/>
          <w:szCs w:val="24"/>
        </w:rPr>
        <w:t xml:space="preserve"> 2019 od 15 hodin vernisáž a 20.1.</w:t>
      </w:r>
      <w:r w:rsidRPr="002547AA">
        <w:rPr>
          <w:rFonts w:ascii="Garamond" w:hAnsi="Garamond"/>
          <w:i/>
          <w:color w:val="333333"/>
          <w:sz w:val="24"/>
          <w:szCs w:val="24"/>
        </w:rPr>
        <w:t xml:space="preserve">-17. 3. 2019) téměř 90 grafických děl i ukázky techniky </w:t>
      </w:r>
      <w:proofErr w:type="spellStart"/>
      <w:r w:rsidRPr="002547AA">
        <w:rPr>
          <w:rFonts w:ascii="Garamond" w:hAnsi="Garamond"/>
          <w:i/>
          <w:color w:val="333333"/>
          <w:sz w:val="24"/>
          <w:szCs w:val="24"/>
        </w:rPr>
        <w:t>cliché</w:t>
      </w:r>
      <w:proofErr w:type="spellEnd"/>
      <w:r w:rsidRPr="002547AA">
        <w:rPr>
          <w:rFonts w:ascii="Garamond" w:hAnsi="Garamond"/>
          <w:i/>
          <w:color w:val="333333"/>
          <w:sz w:val="24"/>
          <w:szCs w:val="24"/>
        </w:rPr>
        <w:t xml:space="preserve"> </w:t>
      </w:r>
      <w:proofErr w:type="spellStart"/>
      <w:r w:rsidRPr="002547AA">
        <w:rPr>
          <w:rFonts w:ascii="Garamond" w:hAnsi="Garamond"/>
          <w:i/>
          <w:color w:val="333333"/>
          <w:sz w:val="24"/>
          <w:szCs w:val="24"/>
        </w:rPr>
        <w:t>verre</w:t>
      </w:r>
      <w:proofErr w:type="spellEnd"/>
      <w:r w:rsidRPr="002547AA">
        <w:rPr>
          <w:rFonts w:ascii="Garamond" w:hAnsi="Garamond"/>
          <w:i/>
          <w:color w:val="333333"/>
          <w:sz w:val="24"/>
          <w:szCs w:val="24"/>
        </w:rPr>
        <w:t xml:space="preserve">, pocházejících ze dvou významných soukromých sbírek. Čestným hostem vernisáže bude vnučka umělce </w:t>
      </w:r>
      <w:r w:rsidR="005D3ABC">
        <w:rPr>
          <w:rFonts w:ascii="Garamond" w:hAnsi="Garamond"/>
          <w:i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 xml:space="preserve">paní Veronika </w:t>
      </w:r>
      <w:proofErr w:type="spellStart"/>
      <w:r w:rsidRPr="002547AA">
        <w:rPr>
          <w:rFonts w:ascii="Garamond" w:hAnsi="Garamond"/>
          <w:i/>
          <w:color w:val="333333"/>
          <w:sz w:val="24"/>
          <w:szCs w:val="24"/>
        </w:rPr>
        <w:t>Reynková</w:t>
      </w:r>
      <w:proofErr w:type="spellEnd"/>
      <w:r w:rsidRPr="002547AA">
        <w:rPr>
          <w:rFonts w:ascii="Garamond" w:hAnsi="Garamond"/>
          <w:i/>
          <w:color w:val="333333"/>
          <w:sz w:val="24"/>
          <w:szCs w:val="24"/>
        </w:rPr>
        <w:t xml:space="preserve">. O úvodní slovo jsme požádali významného historika umění Jana Rouse. </w:t>
      </w:r>
      <w:r w:rsidR="005D3ABC">
        <w:rPr>
          <w:rFonts w:ascii="Garamond" w:hAnsi="Garamond"/>
          <w:i/>
          <w:color w:val="333333"/>
          <w:sz w:val="24"/>
          <w:szCs w:val="24"/>
        </w:rPr>
        <w:br/>
      </w:r>
      <w:r w:rsidRPr="002547AA">
        <w:rPr>
          <w:rFonts w:ascii="Garamond" w:hAnsi="Garamond"/>
          <w:i/>
          <w:color w:val="333333"/>
          <w:sz w:val="24"/>
          <w:szCs w:val="24"/>
        </w:rPr>
        <w:t>Výstava vznikla ve spolupráci s galerií Zdeňka Sklenáře.</w:t>
      </w:r>
    </w:p>
    <w:p w14:paraId="497449BD" w14:textId="77C250FE" w:rsidR="002547AA" w:rsidRPr="002D706D" w:rsidRDefault="002547AA" w:rsidP="0018111D">
      <w:pPr>
        <w:pStyle w:val="Bezmezer"/>
        <w:jc w:val="both"/>
        <w:rPr>
          <w:rFonts w:ascii="Garamond" w:hAnsi="Garamond"/>
          <w:color w:val="333333"/>
          <w:sz w:val="24"/>
          <w:szCs w:val="24"/>
        </w:rPr>
      </w:pPr>
      <w:r w:rsidRPr="002D706D">
        <w:rPr>
          <w:rFonts w:ascii="Garamond" w:hAnsi="Garamond"/>
          <w:color w:val="333333"/>
          <w:sz w:val="24"/>
          <w:szCs w:val="24"/>
        </w:rPr>
        <w:br/>
        <w:t>Marie Borkovcová</w:t>
      </w:r>
      <w:r w:rsidR="0018111D">
        <w:rPr>
          <w:rFonts w:ascii="Garamond" w:hAnsi="Garamond"/>
          <w:color w:val="333333"/>
          <w:sz w:val="24"/>
          <w:szCs w:val="24"/>
        </w:rPr>
        <w:t xml:space="preserve">, ředitelka </w:t>
      </w:r>
    </w:p>
    <w:p w14:paraId="4CAEBFED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6705C62E" w14:textId="421F0760" w:rsidR="006B77FF" w:rsidRPr="00087018" w:rsidRDefault="00203147" w:rsidP="0018111D">
      <w:pPr>
        <w:jc w:val="both"/>
        <w:rPr>
          <w:rFonts w:ascii="Garamond" w:hAnsi="Garamond" w:cs="Times New Roman"/>
          <w:sz w:val="24"/>
          <w:szCs w:val="24"/>
        </w:rPr>
      </w:pPr>
      <w:hyperlink r:id="rId9" w:history="1">
        <w:r w:rsidR="006B77FF" w:rsidRPr="00087018">
          <w:rPr>
            <w:rStyle w:val="Hypertextovodkaz"/>
            <w:rFonts w:ascii="Garamond" w:hAnsi="Garamond" w:cs="Times New Roman"/>
            <w:sz w:val="24"/>
            <w:szCs w:val="24"/>
          </w:rPr>
          <w:t>Fotografie v tiskové kvalitě ke stažení zde</w:t>
        </w:r>
      </w:hyperlink>
      <w:bookmarkStart w:id="0" w:name="_GoBack"/>
      <w:bookmarkEnd w:id="0"/>
    </w:p>
    <w:p w14:paraId="6390BFCE" w14:textId="77777777" w:rsidR="006B77FF" w:rsidRPr="00087018" w:rsidRDefault="006B77FF" w:rsidP="0018111D">
      <w:pPr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431B2DA8" w14:textId="220978CA" w:rsidR="006B77FF" w:rsidRDefault="006B77FF" w:rsidP="0018111D">
      <w:pPr>
        <w:spacing w:after="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08701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Pro více informací o výstavě kontaktujte prosím </w:t>
      </w:r>
      <w:r w:rsidR="002547AA">
        <w:rPr>
          <w:rFonts w:ascii="Garamond" w:eastAsia="Times New Roman" w:hAnsi="Garamond" w:cs="Times New Roman"/>
          <w:color w:val="000000" w:themeColor="text1"/>
          <w:sz w:val="24"/>
          <w:szCs w:val="24"/>
        </w:rPr>
        <w:t>Městské muzeum Lanškroun:</w:t>
      </w:r>
    </w:p>
    <w:p w14:paraId="62249615" w14:textId="4D5C9DF4" w:rsidR="0018111D" w:rsidRPr="00087018" w:rsidRDefault="0018111D" w:rsidP="0018111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nám. A. Jiráska 1 - zámek</w:t>
      </w:r>
      <w:r w:rsidRPr="00087018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563 01</w:t>
      </w:r>
      <w:r w:rsidRPr="0008701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Lanškroun</w:t>
      </w:r>
    </w:p>
    <w:p w14:paraId="36AF28FB" w14:textId="43A06F09" w:rsidR="0018111D" w:rsidRDefault="00203147" w:rsidP="0018111D">
      <w:pPr>
        <w:tabs>
          <w:tab w:val="center" w:pos="4536"/>
          <w:tab w:val="right" w:pos="9072"/>
        </w:tabs>
        <w:spacing w:after="0" w:line="240" w:lineRule="auto"/>
        <w:jc w:val="both"/>
        <w:rPr>
          <w:rStyle w:val="desc"/>
          <w:rFonts w:ascii="Garamond" w:hAnsi="Garamond" w:cs="Times New Roman"/>
          <w:sz w:val="24"/>
          <w:szCs w:val="24"/>
        </w:rPr>
      </w:pPr>
      <w:hyperlink r:id="rId10" w:history="1">
        <w:r w:rsidR="0018111D" w:rsidRPr="00DC7398">
          <w:rPr>
            <w:rStyle w:val="Hypertextovodkaz"/>
            <w:rFonts w:ascii="Garamond" w:hAnsi="Garamond" w:cs="Times New Roman"/>
            <w:sz w:val="24"/>
            <w:szCs w:val="24"/>
          </w:rPr>
          <w:t>muzeum@muzeumlanskroun.cz</w:t>
        </w:r>
      </w:hyperlink>
    </w:p>
    <w:p w14:paraId="72A24676" w14:textId="18715E8A" w:rsidR="006B77FF" w:rsidRDefault="006B77FF" w:rsidP="0018111D">
      <w:pPr>
        <w:tabs>
          <w:tab w:val="center" w:pos="4536"/>
          <w:tab w:val="right" w:pos="9072"/>
        </w:tabs>
        <w:spacing w:after="0" w:line="240" w:lineRule="auto"/>
        <w:jc w:val="both"/>
        <w:rPr>
          <w:rStyle w:val="desc"/>
          <w:rFonts w:ascii="Garamond" w:hAnsi="Garamond" w:cs="Times New Roman"/>
          <w:sz w:val="24"/>
          <w:szCs w:val="24"/>
        </w:rPr>
      </w:pPr>
      <w:r w:rsidRPr="00087018">
        <w:rPr>
          <w:rStyle w:val="desc"/>
          <w:rFonts w:ascii="Garamond" w:hAnsi="Garamond" w:cs="Times New Roman"/>
          <w:sz w:val="24"/>
          <w:szCs w:val="24"/>
        </w:rPr>
        <w:t>+420</w:t>
      </w:r>
      <w:r w:rsidR="0018111D">
        <w:rPr>
          <w:rStyle w:val="desc"/>
          <w:rFonts w:ascii="Garamond" w:hAnsi="Garamond" w:cs="Times New Roman"/>
          <w:sz w:val="24"/>
          <w:szCs w:val="24"/>
        </w:rPr>
        <w:t> 465 324 328</w:t>
      </w:r>
    </w:p>
    <w:p w14:paraId="72BB32FC" w14:textId="5CCF9548" w:rsidR="0018111D" w:rsidRPr="00087018" w:rsidRDefault="00203147" w:rsidP="0018111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Times New Roman"/>
          <w:sz w:val="24"/>
          <w:szCs w:val="24"/>
        </w:rPr>
      </w:pPr>
      <w:hyperlink r:id="rId11" w:history="1">
        <w:r w:rsidR="0018111D" w:rsidRPr="00DC7398">
          <w:rPr>
            <w:rStyle w:val="Hypertextovodkaz"/>
            <w:rFonts w:ascii="Garamond" w:eastAsia="Garamond" w:hAnsi="Garamond" w:cs="Times New Roman"/>
            <w:sz w:val="24"/>
            <w:szCs w:val="24"/>
          </w:rPr>
          <w:t>www.muzeumlanskroun.cz</w:t>
        </w:r>
      </w:hyperlink>
      <w:r w:rsidR="0018111D">
        <w:rPr>
          <w:rFonts w:ascii="Garamond" w:eastAsia="Garamond" w:hAnsi="Garamond" w:cs="Times New Roman"/>
          <w:sz w:val="24"/>
          <w:szCs w:val="24"/>
        </w:rPr>
        <w:t xml:space="preserve"> </w:t>
      </w:r>
    </w:p>
    <w:p w14:paraId="023C59B7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604A7135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22E5F325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6AADAAB4" w14:textId="77777777" w:rsidR="006B77FF" w:rsidRPr="00087018" w:rsidRDefault="006B77FF" w:rsidP="0018111D">
      <w:pPr>
        <w:jc w:val="both"/>
        <w:rPr>
          <w:rFonts w:ascii="Garamond" w:hAnsi="Garamond" w:cs="Times New Roman"/>
          <w:i/>
          <w:sz w:val="24"/>
          <w:szCs w:val="24"/>
        </w:rPr>
      </w:pPr>
    </w:p>
    <w:p w14:paraId="237ABA8C" w14:textId="77777777" w:rsidR="006B77FF" w:rsidRPr="00087018" w:rsidRDefault="006B77FF" w:rsidP="0018111D">
      <w:pPr>
        <w:jc w:val="both"/>
        <w:rPr>
          <w:rFonts w:ascii="Garamond" w:hAnsi="Garamond" w:cs="Times New Roman"/>
          <w:sz w:val="24"/>
          <w:szCs w:val="24"/>
        </w:rPr>
      </w:pPr>
    </w:p>
    <w:p w14:paraId="259C03C3" w14:textId="1E332FBC" w:rsidR="0075090B" w:rsidRDefault="0075090B" w:rsidP="0018111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75090B" w:rsidSect="008955D6">
      <w:headerReference w:type="default" r:id="rId12"/>
      <w:footerReference w:type="defaul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8607" w14:textId="77777777" w:rsidR="00763612" w:rsidRDefault="00763612" w:rsidP="00FC7751">
      <w:pPr>
        <w:spacing w:after="0" w:line="240" w:lineRule="auto"/>
      </w:pPr>
      <w:r>
        <w:separator/>
      </w:r>
    </w:p>
  </w:endnote>
  <w:endnote w:type="continuationSeparator" w:id="0">
    <w:p w14:paraId="6D069455" w14:textId="77777777" w:rsidR="00763612" w:rsidRDefault="00763612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27B9" w14:textId="53B2AA7D" w:rsidR="0018111D" w:rsidRDefault="0018111D" w:rsidP="0018111D">
    <w:pPr>
      <w:tabs>
        <w:tab w:val="center" w:pos="4536"/>
        <w:tab w:val="right" w:pos="9072"/>
      </w:tabs>
      <w:spacing w:after="0" w:line="240" w:lineRule="auto"/>
      <w:rPr>
        <w:rStyle w:val="desc"/>
        <w:rFonts w:ascii="Garamond" w:hAnsi="Garamond" w:cs="Times New Roman"/>
        <w:sz w:val="24"/>
        <w:szCs w:val="24"/>
      </w:rPr>
    </w:pPr>
  </w:p>
  <w:p w14:paraId="5F345D35" w14:textId="020B9C2D" w:rsidR="00FC7751" w:rsidRPr="0026519B" w:rsidRDefault="00203147" w:rsidP="00FC7751">
    <w:pPr>
      <w:pStyle w:val="Zpat"/>
      <w:jc w:val="center"/>
      <w:rPr>
        <w:rFonts w:ascii="Garamond" w:hAnsi="Garamond"/>
      </w:rPr>
    </w:pPr>
    <w:hyperlink r:id="rId1" w:history="1">
      <w:r w:rsidR="0018111D" w:rsidRPr="0018111D">
        <w:rPr>
          <w:rStyle w:val="Hypertextovodkaz"/>
          <w:rFonts w:ascii="Garamond" w:hAnsi="Garamond"/>
          <w:color w:val="auto"/>
          <w:u w:val="none"/>
        </w:rPr>
        <w:t>muzeum@muzeumlanskroun.cz</w:t>
      </w:r>
    </w:hyperlink>
    <w:r w:rsidR="0018111D" w:rsidRPr="0018111D">
      <w:rPr>
        <w:rFonts w:ascii="Garamond" w:hAnsi="Garamond"/>
      </w:rPr>
      <w:t xml:space="preserve">, </w:t>
    </w:r>
    <w:r w:rsidR="00FC7751"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6DD8" w14:textId="77777777" w:rsidR="00763612" w:rsidRDefault="00763612" w:rsidP="00FC7751">
      <w:pPr>
        <w:spacing w:after="0" w:line="240" w:lineRule="auto"/>
      </w:pPr>
      <w:r>
        <w:separator/>
      </w:r>
    </w:p>
  </w:footnote>
  <w:footnote w:type="continuationSeparator" w:id="0">
    <w:p w14:paraId="0A91D69D" w14:textId="77777777" w:rsidR="00763612" w:rsidRDefault="00763612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54D04684" w:rsidR="00C8725B" w:rsidRDefault="001A56CA" w:rsidP="0075090B">
    <w:pPr>
      <w:pStyle w:val="Zhlav"/>
      <w:ind w:firstLine="2832"/>
      <w:rPr>
        <w:rFonts w:ascii="Garamond" w:hAnsi="Garamond"/>
      </w:rPr>
    </w:pPr>
    <w:r w:rsidRPr="001A56CA">
      <w:rPr>
        <w:rFonts w:ascii="Garamond" w:hAnsi="Garamond"/>
        <w:noProof/>
      </w:rPr>
      <w:drawing>
        <wp:anchor distT="0" distB="0" distL="114300" distR="114300" simplePos="0" relativeHeight="251660288" behindDoc="1" locked="0" layoutInCell="1" allowOverlap="1" wp14:anchorId="6C199036" wp14:editId="0D5D3902">
          <wp:simplePos x="0" y="0"/>
          <wp:positionH relativeFrom="column">
            <wp:posOffset>2786380</wp:posOffset>
          </wp:positionH>
          <wp:positionV relativeFrom="paragraph">
            <wp:posOffset>531495</wp:posOffset>
          </wp:positionV>
          <wp:extent cx="323850" cy="417195"/>
          <wp:effectExtent l="0" t="0" r="0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D71C4" w14:textId="372C0C7F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E83D74" w14:textId="4B81FCE9" w:rsidR="001A56CA" w:rsidRDefault="001A56CA" w:rsidP="008955D6">
    <w:pPr>
      <w:pStyle w:val="Zhlav"/>
      <w:ind w:firstLine="2832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954BE"/>
    <w:rsid w:val="000A0454"/>
    <w:rsid w:val="000A1F88"/>
    <w:rsid w:val="000D09A7"/>
    <w:rsid w:val="000E18A0"/>
    <w:rsid w:val="000F162C"/>
    <w:rsid w:val="000F53A5"/>
    <w:rsid w:val="001308A1"/>
    <w:rsid w:val="00140513"/>
    <w:rsid w:val="0014574F"/>
    <w:rsid w:val="00156316"/>
    <w:rsid w:val="0015676F"/>
    <w:rsid w:val="0018111D"/>
    <w:rsid w:val="0018280F"/>
    <w:rsid w:val="0018285F"/>
    <w:rsid w:val="00185591"/>
    <w:rsid w:val="001A56CA"/>
    <w:rsid w:val="001B76E4"/>
    <w:rsid w:val="001F5E92"/>
    <w:rsid w:val="00203147"/>
    <w:rsid w:val="00222D74"/>
    <w:rsid w:val="00236299"/>
    <w:rsid w:val="00252A9A"/>
    <w:rsid w:val="002541F4"/>
    <w:rsid w:val="002547AA"/>
    <w:rsid w:val="00255B13"/>
    <w:rsid w:val="00265D3F"/>
    <w:rsid w:val="00271916"/>
    <w:rsid w:val="002725F4"/>
    <w:rsid w:val="00283821"/>
    <w:rsid w:val="00287FC3"/>
    <w:rsid w:val="0029013A"/>
    <w:rsid w:val="00293F52"/>
    <w:rsid w:val="002A3B4F"/>
    <w:rsid w:val="002B6C64"/>
    <w:rsid w:val="002F2A87"/>
    <w:rsid w:val="00305657"/>
    <w:rsid w:val="00325B88"/>
    <w:rsid w:val="00347D52"/>
    <w:rsid w:val="00391BD7"/>
    <w:rsid w:val="003C0EFB"/>
    <w:rsid w:val="003C6AF8"/>
    <w:rsid w:val="003D24F0"/>
    <w:rsid w:val="003E3531"/>
    <w:rsid w:val="003F1CE4"/>
    <w:rsid w:val="0041152D"/>
    <w:rsid w:val="00476DB2"/>
    <w:rsid w:val="00487DBF"/>
    <w:rsid w:val="004A0596"/>
    <w:rsid w:val="004B2122"/>
    <w:rsid w:val="004D0474"/>
    <w:rsid w:val="004D6405"/>
    <w:rsid w:val="004E721D"/>
    <w:rsid w:val="004F3089"/>
    <w:rsid w:val="004F483E"/>
    <w:rsid w:val="00506D1A"/>
    <w:rsid w:val="00521F4F"/>
    <w:rsid w:val="00544BDE"/>
    <w:rsid w:val="00552233"/>
    <w:rsid w:val="00554072"/>
    <w:rsid w:val="005745D2"/>
    <w:rsid w:val="00583C41"/>
    <w:rsid w:val="00583D7E"/>
    <w:rsid w:val="00587083"/>
    <w:rsid w:val="005963CC"/>
    <w:rsid w:val="005C48E6"/>
    <w:rsid w:val="005D3ABC"/>
    <w:rsid w:val="005D43DB"/>
    <w:rsid w:val="005E1B20"/>
    <w:rsid w:val="005E531F"/>
    <w:rsid w:val="005F13A5"/>
    <w:rsid w:val="005F5200"/>
    <w:rsid w:val="006001D7"/>
    <w:rsid w:val="0060744E"/>
    <w:rsid w:val="00611874"/>
    <w:rsid w:val="00624853"/>
    <w:rsid w:val="00627E24"/>
    <w:rsid w:val="00661102"/>
    <w:rsid w:val="00667F52"/>
    <w:rsid w:val="006A4832"/>
    <w:rsid w:val="006B041C"/>
    <w:rsid w:val="006B1FD0"/>
    <w:rsid w:val="006B77FF"/>
    <w:rsid w:val="006C0CB9"/>
    <w:rsid w:val="006C2D90"/>
    <w:rsid w:val="006D2E82"/>
    <w:rsid w:val="006D4F5D"/>
    <w:rsid w:val="006F1419"/>
    <w:rsid w:val="006F422C"/>
    <w:rsid w:val="00704920"/>
    <w:rsid w:val="007137AF"/>
    <w:rsid w:val="007258D2"/>
    <w:rsid w:val="00731277"/>
    <w:rsid w:val="0075090B"/>
    <w:rsid w:val="00753050"/>
    <w:rsid w:val="00756279"/>
    <w:rsid w:val="00763129"/>
    <w:rsid w:val="00763612"/>
    <w:rsid w:val="00766782"/>
    <w:rsid w:val="00771645"/>
    <w:rsid w:val="00776708"/>
    <w:rsid w:val="00791626"/>
    <w:rsid w:val="007D5A42"/>
    <w:rsid w:val="007F4D4C"/>
    <w:rsid w:val="00805210"/>
    <w:rsid w:val="00815DC1"/>
    <w:rsid w:val="00817773"/>
    <w:rsid w:val="008221B4"/>
    <w:rsid w:val="00823549"/>
    <w:rsid w:val="00835A27"/>
    <w:rsid w:val="00846E5C"/>
    <w:rsid w:val="008475A4"/>
    <w:rsid w:val="00861A92"/>
    <w:rsid w:val="008955D6"/>
    <w:rsid w:val="00896C40"/>
    <w:rsid w:val="008D0882"/>
    <w:rsid w:val="008E78AD"/>
    <w:rsid w:val="008F5FF4"/>
    <w:rsid w:val="008F781E"/>
    <w:rsid w:val="00905009"/>
    <w:rsid w:val="00914C59"/>
    <w:rsid w:val="00915B2C"/>
    <w:rsid w:val="00920318"/>
    <w:rsid w:val="00920DBD"/>
    <w:rsid w:val="0095150A"/>
    <w:rsid w:val="00955B9C"/>
    <w:rsid w:val="009651BB"/>
    <w:rsid w:val="009807FC"/>
    <w:rsid w:val="0099285B"/>
    <w:rsid w:val="00996112"/>
    <w:rsid w:val="009A0BA4"/>
    <w:rsid w:val="009B3742"/>
    <w:rsid w:val="009D7884"/>
    <w:rsid w:val="009E1121"/>
    <w:rsid w:val="009F5AB5"/>
    <w:rsid w:val="00A21B6F"/>
    <w:rsid w:val="00A279CB"/>
    <w:rsid w:val="00A330F4"/>
    <w:rsid w:val="00A34F7E"/>
    <w:rsid w:val="00A35DDC"/>
    <w:rsid w:val="00A93F4B"/>
    <w:rsid w:val="00A956DA"/>
    <w:rsid w:val="00AB6FDF"/>
    <w:rsid w:val="00AD2E2D"/>
    <w:rsid w:val="00AE1A62"/>
    <w:rsid w:val="00AE2C6D"/>
    <w:rsid w:val="00B06440"/>
    <w:rsid w:val="00B110C8"/>
    <w:rsid w:val="00B16246"/>
    <w:rsid w:val="00B46B41"/>
    <w:rsid w:val="00B51142"/>
    <w:rsid w:val="00B51EB7"/>
    <w:rsid w:val="00B5438A"/>
    <w:rsid w:val="00B6108A"/>
    <w:rsid w:val="00B64B0E"/>
    <w:rsid w:val="00B77D72"/>
    <w:rsid w:val="00BB4C53"/>
    <w:rsid w:val="00BC1586"/>
    <w:rsid w:val="00BC4362"/>
    <w:rsid w:val="00BD0854"/>
    <w:rsid w:val="00BD10EB"/>
    <w:rsid w:val="00BD5682"/>
    <w:rsid w:val="00BE621F"/>
    <w:rsid w:val="00BF3E10"/>
    <w:rsid w:val="00BF6644"/>
    <w:rsid w:val="00C00A65"/>
    <w:rsid w:val="00C00C46"/>
    <w:rsid w:val="00C17E1B"/>
    <w:rsid w:val="00C2698D"/>
    <w:rsid w:val="00C3758C"/>
    <w:rsid w:val="00C61144"/>
    <w:rsid w:val="00C62A0A"/>
    <w:rsid w:val="00C653A8"/>
    <w:rsid w:val="00C662ED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D53EA"/>
    <w:rsid w:val="00D10082"/>
    <w:rsid w:val="00D16B5D"/>
    <w:rsid w:val="00D22F5F"/>
    <w:rsid w:val="00D30651"/>
    <w:rsid w:val="00D31337"/>
    <w:rsid w:val="00D353F1"/>
    <w:rsid w:val="00D60100"/>
    <w:rsid w:val="00D65A73"/>
    <w:rsid w:val="00D7451E"/>
    <w:rsid w:val="00D774D0"/>
    <w:rsid w:val="00D808AB"/>
    <w:rsid w:val="00D8580B"/>
    <w:rsid w:val="00D864CD"/>
    <w:rsid w:val="00DD5D66"/>
    <w:rsid w:val="00E062F8"/>
    <w:rsid w:val="00E07832"/>
    <w:rsid w:val="00E113E9"/>
    <w:rsid w:val="00E1338A"/>
    <w:rsid w:val="00E13E3F"/>
    <w:rsid w:val="00E1401F"/>
    <w:rsid w:val="00E14DB5"/>
    <w:rsid w:val="00E17557"/>
    <w:rsid w:val="00E30279"/>
    <w:rsid w:val="00E35BD2"/>
    <w:rsid w:val="00E5177D"/>
    <w:rsid w:val="00E716A2"/>
    <w:rsid w:val="00E73080"/>
    <w:rsid w:val="00E76753"/>
    <w:rsid w:val="00E77421"/>
    <w:rsid w:val="00EA57FE"/>
    <w:rsid w:val="00EA6785"/>
    <w:rsid w:val="00EB3963"/>
    <w:rsid w:val="00ED2B87"/>
    <w:rsid w:val="00EF1B62"/>
    <w:rsid w:val="00EF39DC"/>
    <w:rsid w:val="00F03A4E"/>
    <w:rsid w:val="00F12F35"/>
    <w:rsid w:val="00F1627C"/>
    <w:rsid w:val="00F25D68"/>
    <w:rsid w:val="00F302D9"/>
    <w:rsid w:val="00F42590"/>
    <w:rsid w:val="00F42838"/>
    <w:rsid w:val="00F517D6"/>
    <w:rsid w:val="00F554AA"/>
    <w:rsid w:val="00F60E79"/>
    <w:rsid w:val="00F66E35"/>
    <w:rsid w:val="00F67021"/>
    <w:rsid w:val="00F712F7"/>
    <w:rsid w:val="00FB0700"/>
    <w:rsid w:val="00FB1C15"/>
    <w:rsid w:val="00FB3D39"/>
    <w:rsid w:val="00FB54A4"/>
    <w:rsid w:val="00FC7751"/>
    <w:rsid w:val="00FD2303"/>
    <w:rsid w:val="00FD4571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7FF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A56C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5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lanskrou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eum@muzeumlanskrou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home/Galerie%20ZS%20team%20folder/Press%20Room/Bohuslav%20Reynek%20-%20Reynek%20v%20Lan&#353;kroun&#283;!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eum@muzeumlanskrou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6E39-27A2-45FF-AD64-98DEE20B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cp:keywords/>
  <dc:description/>
  <cp:lastModifiedBy>Aleš Březina</cp:lastModifiedBy>
  <cp:revision>4</cp:revision>
  <cp:lastPrinted>2018-09-10T08:43:00Z</cp:lastPrinted>
  <dcterms:created xsi:type="dcterms:W3CDTF">2019-01-17T10:18:00Z</dcterms:created>
  <dcterms:modified xsi:type="dcterms:W3CDTF">2019-01-24T15:07:00Z</dcterms:modified>
</cp:coreProperties>
</file>