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EE101" w14:textId="77777777" w:rsidR="001F0A5D" w:rsidRDefault="001F0A5D" w:rsidP="00DB0F0F">
      <w:pPr>
        <w:spacing w:beforeLines="50" w:before="156"/>
        <w:rPr>
          <w:rFonts w:ascii="Garamond" w:eastAsia="SimSun" w:hAnsi="Garamond" w:cs="Times New Roman"/>
          <w:b/>
          <w:sz w:val="24"/>
          <w:szCs w:val="24"/>
          <w:lang w:val="cs-CZ"/>
        </w:rPr>
      </w:pPr>
    </w:p>
    <w:p w14:paraId="5207D1F6" w14:textId="77777777" w:rsidR="00BE2703" w:rsidRPr="001F0A5D" w:rsidRDefault="00BE2703" w:rsidP="00983EBB">
      <w:pPr>
        <w:spacing w:beforeLines="50" w:before="156"/>
        <w:rPr>
          <w:rFonts w:ascii="Garamond" w:eastAsia="SimSun" w:hAnsi="Garamond" w:cs="Times New Roman"/>
          <w:b/>
          <w:sz w:val="24"/>
          <w:szCs w:val="24"/>
          <w:lang w:val="cs-CZ"/>
        </w:rPr>
      </w:pPr>
      <w:r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>Zdeněk Sklenář / Grafické dílo</w:t>
      </w:r>
    </w:p>
    <w:p w14:paraId="110EA988" w14:textId="77777777" w:rsidR="00983EBB" w:rsidRPr="001F0A5D" w:rsidRDefault="00983EBB" w:rsidP="00983EBB">
      <w:pPr>
        <w:spacing w:beforeLines="50" w:before="156"/>
        <w:rPr>
          <w:rFonts w:ascii="Garamond" w:eastAsia="SimSun" w:hAnsi="Garamond" w:cs="Times New Roman"/>
          <w:sz w:val="24"/>
          <w:szCs w:val="24"/>
          <w:lang w:val="cs-CZ"/>
        </w:rPr>
      </w:pPr>
      <w:r w:rsidRPr="001F0A5D">
        <w:rPr>
          <w:rFonts w:ascii="Garamond" w:eastAsia="SimSun" w:hAnsi="Garamond" w:cs="Times New Roman"/>
          <w:sz w:val="24"/>
          <w:szCs w:val="24"/>
          <w:lang w:val="cs-CZ"/>
        </w:rPr>
        <w:t>14.</w:t>
      </w:r>
      <w:r w:rsidR="00532F78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</w:t>
      </w:r>
      <w:r w:rsidRPr="001F0A5D">
        <w:rPr>
          <w:rFonts w:ascii="Garamond" w:eastAsia="SimSun" w:hAnsi="Garamond" w:cs="Times New Roman"/>
          <w:sz w:val="24"/>
          <w:szCs w:val="24"/>
          <w:lang w:val="cs-CZ"/>
        </w:rPr>
        <w:t>6. - 24. 6. 2018</w:t>
      </w:r>
    </w:p>
    <w:p w14:paraId="7A8A6DBE" w14:textId="08CE52AA" w:rsidR="00983EBB" w:rsidRPr="001F0A5D" w:rsidRDefault="00983EBB" w:rsidP="006028B1">
      <w:pPr>
        <w:tabs>
          <w:tab w:val="center" w:pos="4153"/>
        </w:tabs>
        <w:spacing w:beforeLines="50" w:before="156"/>
        <w:rPr>
          <w:rFonts w:ascii="Garamond" w:eastAsia="SimSun" w:hAnsi="Garamond" w:cs="Times New Roman"/>
          <w:sz w:val="24"/>
          <w:szCs w:val="24"/>
          <w:lang w:val="cs-CZ"/>
        </w:rPr>
      </w:pPr>
      <w:r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Palác </w:t>
      </w:r>
      <w:r w:rsidR="00771350" w:rsidRPr="001F0A5D">
        <w:rPr>
          <w:rFonts w:ascii="Garamond" w:eastAsia="SimSun" w:hAnsi="Garamond" w:cs="Times New Roman"/>
          <w:sz w:val="24"/>
          <w:szCs w:val="24"/>
          <w:lang w:val="cs-CZ"/>
        </w:rPr>
        <w:t>p</w:t>
      </w:r>
      <w:r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rince </w:t>
      </w:r>
      <w:proofErr w:type="spellStart"/>
      <w:r w:rsidRPr="001F0A5D">
        <w:rPr>
          <w:rFonts w:ascii="Garamond" w:eastAsia="SimSun" w:hAnsi="Garamond" w:cs="Times New Roman"/>
          <w:sz w:val="24"/>
          <w:szCs w:val="24"/>
          <w:lang w:val="cs-CZ"/>
        </w:rPr>
        <w:t>Kunga</w:t>
      </w:r>
      <w:proofErr w:type="spellEnd"/>
    </w:p>
    <w:p w14:paraId="2BA0F9BA" w14:textId="1FEEFE87" w:rsidR="00983EBB" w:rsidRPr="001F0A5D" w:rsidRDefault="001F0A5D" w:rsidP="00983EBB">
      <w:pPr>
        <w:spacing w:beforeLines="50" w:before="156"/>
        <w:rPr>
          <w:rFonts w:ascii="Garamond" w:eastAsia="SimSun" w:hAnsi="Garamond" w:cs="Times New Roman"/>
          <w:sz w:val="24"/>
          <w:szCs w:val="24"/>
          <w:lang w:val="cs-CZ"/>
        </w:rPr>
      </w:pPr>
      <w:r w:rsidRPr="001F0A5D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Anshan Hall, Prince </w:t>
      </w:r>
      <w:proofErr w:type="spellStart"/>
      <w:r w:rsidRPr="001F0A5D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Kung´s</w:t>
      </w:r>
      <w:proofErr w:type="spellEnd"/>
      <w:r w:rsidRPr="001F0A5D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Palace </w:t>
      </w:r>
      <w:r w:rsidRPr="001F0A5D">
        <w:rPr>
          <w:rFonts w:ascii="Garamond" w:hAnsi="Garamond" w:cs="Arial"/>
          <w:color w:val="333333"/>
          <w:sz w:val="24"/>
          <w:szCs w:val="24"/>
        </w:rPr>
        <w:br/>
      </w:r>
      <w:r w:rsidRPr="001F0A5D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No. 17, </w:t>
      </w:r>
      <w:proofErr w:type="spellStart"/>
      <w:r w:rsidRPr="001F0A5D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Qianhai</w:t>
      </w:r>
      <w:proofErr w:type="spellEnd"/>
      <w:r w:rsidRPr="001F0A5D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F0A5D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Xijie</w:t>
      </w:r>
      <w:proofErr w:type="spellEnd"/>
      <w:r w:rsidRPr="001F0A5D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, Xicheng District, </w:t>
      </w:r>
      <w:r w:rsidRPr="001F0A5D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Peking, </w:t>
      </w:r>
      <w:proofErr w:type="spellStart"/>
      <w:r w:rsidRPr="001F0A5D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Čína</w:t>
      </w:r>
      <w:proofErr w:type="spellEnd"/>
      <w:r w:rsidRPr="001F0A5D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</w:t>
      </w:r>
      <w:r w:rsidRPr="001F0A5D">
        <w:rPr>
          <w:rFonts w:ascii="Garamond" w:hAnsi="Garamond" w:cs="Arial"/>
          <w:color w:val="333333"/>
          <w:sz w:val="24"/>
          <w:szCs w:val="24"/>
        </w:rPr>
        <w:br/>
      </w:r>
      <w:r w:rsidRPr="001F0A5D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www.pgm.org.cn </w:t>
      </w:r>
    </w:p>
    <w:p w14:paraId="5FE3EBB1" w14:textId="77777777" w:rsidR="001F0A5D" w:rsidRPr="001F0A5D" w:rsidRDefault="001F0A5D" w:rsidP="001F0A5D">
      <w:pPr>
        <w:spacing w:beforeLines="50" w:before="156"/>
        <w:rPr>
          <w:rFonts w:ascii="Garamond" w:eastAsia="SimSun" w:hAnsi="Garamond" w:cs="Times New Roman"/>
          <w:b/>
          <w:sz w:val="24"/>
          <w:szCs w:val="24"/>
          <w:lang w:val="cs-CZ"/>
        </w:rPr>
      </w:pPr>
    </w:p>
    <w:p w14:paraId="2457E722" w14:textId="5B4ACE94" w:rsidR="001F0A5D" w:rsidRPr="001F0A5D" w:rsidRDefault="001F0A5D" w:rsidP="001F0A5D">
      <w:pPr>
        <w:spacing w:beforeLines="50" w:before="156"/>
        <w:rPr>
          <w:rFonts w:ascii="Garamond" w:eastAsia="SimSun" w:hAnsi="Garamond" w:cs="Times New Roman"/>
          <w:b/>
          <w:sz w:val="24"/>
          <w:szCs w:val="24"/>
          <w:lang w:val="cs-CZ"/>
        </w:rPr>
      </w:pPr>
      <w:r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>TISKOVÁ ZPRÁVA</w:t>
      </w:r>
      <w:bookmarkStart w:id="0" w:name="_GoBack"/>
      <w:bookmarkEnd w:id="0"/>
    </w:p>
    <w:p w14:paraId="5F21877E" w14:textId="77777777" w:rsidR="001F0A5D" w:rsidRPr="001F0A5D" w:rsidRDefault="001F0A5D" w:rsidP="00983EBB">
      <w:pPr>
        <w:spacing w:beforeLines="50" w:before="156"/>
        <w:rPr>
          <w:rFonts w:ascii="Garamond" w:eastAsia="SimSun" w:hAnsi="Garamond" w:cs="Times New Roman"/>
          <w:sz w:val="24"/>
          <w:szCs w:val="24"/>
          <w:lang w:val="cs-CZ"/>
        </w:rPr>
      </w:pPr>
    </w:p>
    <w:p w14:paraId="59991708" w14:textId="6E45FF06" w:rsidR="00082F67" w:rsidRPr="001F0A5D" w:rsidRDefault="00BE2703" w:rsidP="00DB0F0F">
      <w:pPr>
        <w:spacing w:beforeLines="50" w:before="156"/>
        <w:rPr>
          <w:rFonts w:ascii="Garamond" w:eastAsia="SimSun" w:hAnsi="Garamond" w:cs="Times New Roman"/>
          <w:b/>
          <w:sz w:val="24"/>
          <w:szCs w:val="24"/>
          <w:lang w:val="cs-CZ"/>
        </w:rPr>
      </w:pPr>
      <w:r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 xml:space="preserve">Zdeněk Sklenář </w:t>
      </w:r>
      <w:r w:rsidR="00581590"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 xml:space="preserve">/ </w:t>
      </w:r>
      <w:r w:rsidR="00771350"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>G</w:t>
      </w:r>
      <w:r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>rafické dílo</w:t>
      </w:r>
    </w:p>
    <w:p w14:paraId="61156C2A" w14:textId="77777777" w:rsidR="00082F67" w:rsidRPr="001F0A5D" w:rsidRDefault="00082F67" w:rsidP="00DB0F0F">
      <w:pPr>
        <w:spacing w:beforeLines="50" w:before="156"/>
        <w:rPr>
          <w:rFonts w:ascii="Garamond" w:eastAsia="SimSun" w:hAnsi="Garamond" w:cs="Times New Roman"/>
          <w:sz w:val="24"/>
          <w:szCs w:val="24"/>
          <w:lang w:val="cs-CZ"/>
        </w:rPr>
      </w:pPr>
    </w:p>
    <w:p w14:paraId="0DE3746F" w14:textId="00A9FBC4" w:rsidR="00082F67" w:rsidRPr="001F0A5D" w:rsidRDefault="00532F78" w:rsidP="00DB0F0F">
      <w:pPr>
        <w:spacing w:beforeLines="50" w:before="156"/>
        <w:rPr>
          <w:rFonts w:ascii="Garamond" w:eastAsia="SimSun" w:hAnsi="Garamond" w:cs="Times New Roman"/>
          <w:b/>
          <w:sz w:val="24"/>
          <w:szCs w:val="24"/>
          <w:lang w:val="cs-CZ"/>
        </w:rPr>
      </w:pPr>
      <w:r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 xml:space="preserve">Dílu Zdeňka Sklenáře se dostává další pocty </w:t>
      </w:r>
      <w:r w:rsidR="006028B1"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 xml:space="preserve">– Palác </w:t>
      </w:r>
      <w:r w:rsidR="00771350"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>p</w:t>
      </w:r>
      <w:r w:rsidR="006028B1"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 xml:space="preserve">rince </w:t>
      </w:r>
      <w:proofErr w:type="spellStart"/>
      <w:r w:rsidR="006028B1"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>Kunga</w:t>
      </w:r>
      <w:proofErr w:type="spellEnd"/>
      <w:r w:rsidR="006028B1"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 xml:space="preserve"> a </w:t>
      </w:r>
      <w:proofErr w:type="spellStart"/>
      <w:r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>Times</w:t>
      </w:r>
      <w:proofErr w:type="spellEnd"/>
      <w:r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 xml:space="preserve"> Art Mu</w:t>
      </w:r>
      <w:r w:rsidR="00771350"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>s</w:t>
      </w:r>
      <w:r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 xml:space="preserve">eum </w:t>
      </w:r>
      <w:r w:rsidR="006028B1"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 xml:space="preserve">v Pekingu </w:t>
      </w:r>
      <w:r w:rsidR="00BE2703"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 xml:space="preserve">ve spolupráci s Galerií </w:t>
      </w:r>
      <w:r w:rsidR="006028B1"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>Zdeněk Sklenář</w:t>
      </w:r>
      <w:r w:rsidR="00BE2703"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 xml:space="preserve"> a pod záštitou Velvyslanectví České republiky </w:t>
      </w:r>
      <w:r w:rsidR="00771350"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 xml:space="preserve">v Čínské lidové republice </w:t>
      </w:r>
      <w:r w:rsidR="00737BD2"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 xml:space="preserve">v Pekingu </w:t>
      </w:r>
      <w:r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 xml:space="preserve">představuje </w:t>
      </w:r>
      <w:r w:rsidR="006028B1"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>vý</w:t>
      </w:r>
      <w:r w:rsidR="00CD5C20"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 xml:space="preserve">stavu nazvanou </w:t>
      </w:r>
      <w:r w:rsidR="00BE2703"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>Zdeněk Sklenář / Grafické dílo</w:t>
      </w:r>
      <w:r w:rsidR="000C7789" w:rsidRPr="001F0A5D">
        <w:rPr>
          <w:rFonts w:ascii="Garamond" w:eastAsia="SimSun" w:hAnsi="Garamond" w:cs="Times New Roman"/>
          <w:b/>
          <w:i/>
          <w:sz w:val="24"/>
          <w:szCs w:val="24"/>
          <w:lang w:val="cs-CZ"/>
        </w:rPr>
        <w:t xml:space="preserve">. </w:t>
      </w:r>
      <w:r w:rsidR="000C7789"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>J</w:t>
      </w:r>
      <w:r w:rsidR="00CD5C20"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 xml:space="preserve">edná </w:t>
      </w:r>
      <w:r w:rsidR="000C7789"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 xml:space="preserve">se o </w:t>
      </w:r>
      <w:r w:rsidR="00CD5C20"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>výběr z grafického díla malíře</w:t>
      </w:r>
      <w:r w:rsidR="00DE5AE2"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>, grafika</w:t>
      </w:r>
      <w:r w:rsidR="00CD5C20"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 xml:space="preserve"> a ilustrátora Zdeňka Sklenáře (1910 – 1986)</w:t>
      </w:r>
      <w:r w:rsidR="006028B1"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>, jehož tvorba je osudově</w:t>
      </w:r>
      <w:r w:rsidR="000C7789"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 xml:space="preserve"> spjata s kulturou a uměním Číny.</w:t>
      </w:r>
      <w:r w:rsidR="00CD5C20" w:rsidRPr="001F0A5D">
        <w:rPr>
          <w:rFonts w:ascii="Garamond" w:eastAsia="SimSun" w:hAnsi="Garamond" w:cs="Times New Roman"/>
          <w:b/>
          <w:sz w:val="24"/>
          <w:szCs w:val="24"/>
          <w:lang w:val="cs-CZ"/>
        </w:rPr>
        <w:t xml:space="preserve"> </w:t>
      </w:r>
    </w:p>
    <w:p w14:paraId="69F66C63" w14:textId="01509CD8" w:rsidR="00B57314" w:rsidRPr="001F0A5D" w:rsidRDefault="000F2DB3" w:rsidP="00BA30C2">
      <w:pPr>
        <w:spacing w:beforeLines="50" w:before="156"/>
        <w:rPr>
          <w:rFonts w:ascii="Garamond" w:eastAsia="SimSun" w:hAnsi="Garamond" w:cs="Times New Roman"/>
          <w:sz w:val="24"/>
          <w:szCs w:val="24"/>
          <w:lang w:val="cs-CZ"/>
        </w:rPr>
      </w:pPr>
      <w:r w:rsidRPr="001F0A5D">
        <w:rPr>
          <w:rFonts w:ascii="Garamond" w:eastAsia="SimSun" w:hAnsi="Garamond" w:cs="Times New Roman"/>
          <w:sz w:val="24"/>
          <w:szCs w:val="24"/>
          <w:lang w:val="cs-CZ"/>
        </w:rPr>
        <w:t>Výstava</w:t>
      </w:r>
      <w:r w:rsidR="00BA30C2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uspořádaná</w:t>
      </w:r>
      <w:r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</w:t>
      </w:r>
      <w:r w:rsidR="00BA30C2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v </w:t>
      </w:r>
      <w:r w:rsidR="006028B1" w:rsidRPr="001F0A5D">
        <w:rPr>
          <w:rFonts w:ascii="Garamond" w:eastAsia="SimSun" w:hAnsi="Garamond" w:cs="Times New Roman"/>
          <w:sz w:val="24"/>
          <w:szCs w:val="24"/>
          <w:lang w:val="cs-CZ"/>
        </w:rPr>
        <w:t>historickém Paláci</w:t>
      </w:r>
      <w:r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</w:t>
      </w:r>
      <w:r w:rsidR="00771350" w:rsidRPr="001F0A5D">
        <w:rPr>
          <w:rFonts w:ascii="Garamond" w:eastAsia="SimSun" w:hAnsi="Garamond" w:cs="Times New Roman"/>
          <w:sz w:val="24"/>
          <w:szCs w:val="24"/>
          <w:lang w:val="cs-CZ"/>
        </w:rPr>
        <w:t>p</w:t>
      </w:r>
      <w:r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rince </w:t>
      </w:r>
      <w:proofErr w:type="spellStart"/>
      <w:r w:rsidRPr="001F0A5D">
        <w:rPr>
          <w:rFonts w:ascii="Garamond" w:eastAsia="SimSun" w:hAnsi="Garamond" w:cs="Times New Roman"/>
          <w:sz w:val="24"/>
          <w:szCs w:val="24"/>
          <w:lang w:val="cs-CZ"/>
        </w:rPr>
        <w:t>Kunga</w:t>
      </w:r>
      <w:proofErr w:type="spellEnd"/>
      <w:r w:rsidR="00983EBB" w:rsidRPr="001F0A5D">
        <w:rPr>
          <w:rFonts w:ascii="Garamond" w:eastAsia="SimSun" w:hAnsi="Garamond" w:cs="Times New Roman"/>
          <w:sz w:val="24"/>
          <w:szCs w:val="24"/>
          <w:lang w:val="cs-CZ"/>
        </w:rPr>
        <w:t>, ležící</w:t>
      </w:r>
      <w:r w:rsidR="00771350" w:rsidRPr="001F0A5D">
        <w:rPr>
          <w:rFonts w:ascii="Garamond" w:eastAsia="SimSun" w:hAnsi="Garamond" w:cs="Times New Roman"/>
          <w:sz w:val="24"/>
          <w:szCs w:val="24"/>
          <w:lang w:val="cs-CZ"/>
        </w:rPr>
        <w:t>m</w:t>
      </w:r>
      <w:r w:rsidR="00983EBB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severozápadně od Zakázaného města</w:t>
      </w:r>
      <w:r w:rsidR="00BA30C2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v Pekingu</w:t>
      </w:r>
      <w:r w:rsidR="00983EBB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, prezentuje </w:t>
      </w:r>
      <w:r w:rsidRPr="001F0A5D">
        <w:rPr>
          <w:rFonts w:ascii="Garamond" w:eastAsia="SimSun" w:hAnsi="Garamond" w:cs="Times New Roman"/>
          <w:sz w:val="24"/>
          <w:szCs w:val="24"/>
          <w:lang w:val="cs-CZ"/>
        </w:rPr>
        <w:t>62 grafických děl Zdeňka Sklenáře</w:t>
      </w:r>
      <w:r w:rsidR="00983EBB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sp</w:t>
      </w:r>
      <w:r w:rsidR="00771350" w:rsidRPr="001F0A5D">
        <w:rPr>
          <w:rFonts w:ascii="Garamond" w:eastAsia="SimSun" w:hAnsi="Garamond" w:cs="Times New Roman"/>
          <w:sz w:val="24"/>
          <w:szCs w:val="24"/>
          <w:lang w:val="cs-CZ"/>
        </w:rPr>
        <w:t>j</w:t>
      </w:r>
      <w:r w:rsidR="00983EBB" w:rsidRPr="001F0A5D">
        <w:rPr>
          <w:rFonts w:ascii="Garamond" w:eastAsia="SimSun" w:hAnsi="Garamond" w:cs="Times New Roman"/>
          <w:sz w:val="24"/>
          <w:szCs w:val="24"/>
          <w:lang w:val="cs-CZ"/>
        </w:rPr>
        <w:t>atých</w:t>
      </w:r>
      <w:r w:rsidR="00BA30C2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převážně s</w:t>
      </w:r>
      <w:r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jeho čín</w:t>
      </w:r>
      <w:r w:rsidR="00BA30C2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ským obdobím. Právě Sklenářův zájem o kulturu a umění tohoto starobylého kontinentu jej přivedl k cestě do Číny, kam se vydal v roce 1955 jako vedoucí grafik expozice </w:t>
      </w:r>
      <w:r w:rsidR="00BA30C2" w:rsidRPr="001F0A5D">
        <w:rPr>
          <w:rFonts w:ascii="Garamond" w:eastAsia="SimSun" w:hAnsi="Garamond" w:cs="Times New Roman"/>
          <w:i/>
          <w:sz w:val="24"/>
          <w:szCs w:val="24"/>
          <w:lang w:val="cs-CZ"/>
        </w:rPr>
        <w:t>Desetiletí česk</w:t>
      </w:r>
      <w:r w:rsidR="006028B1" w:rsidRPr="001F0A5D">
        <w:rPr>
          <w:rFonts w:ascii="Garamond" w:eastAsia="SimSun" w:hAnsi="Garamond" w:cs="Times New Roman"/>
          <w:i/>
          <w:sz w:val="24"/>
          <w:szCs w:val="24"/>
          <w:lang w:val="cs-CZ"/>
        </w:rPr>
        <w:t>oslovenské</w:t>
      </w:r>
      <w:r w:rsidR="00BA30C2" w:rsidRPr="001F0A5D">
        <w:rPr>
          <w:rFonts w:ascii="Garamond" w:eastAsia="SimSun" w:hAnsi="Garamond" w:cs="Times New Roman"/>
          <w:i/>
          <w:sz w:val="24"/>
          <w:szCs w:val="24"/>
          <w:lang w:val="cs-CZ"/>
        </w:rPr>
        <w:t xml:space="preserve"> kultury v Pekingu</w:t>
      </w:r>
      <w:r w:rsidR="00BA30C2" w:rsidRPr="001F0A5D">
        <w:rPr>
          <w:rFonts w:ascii="Garamond" w:eastAsia="SimSun" w:hAnsi="Garamond" w:cs="Times New Roman"/>
          <w:sz w:val="24"/>
          <w:szCs w:val="24"/>
          <w:lang w:val="cs-CZ"/>
        </w:rPr>
        <w:t>, vystavené v Šanghaji</w:t>
      </w:r>
      <w:r w:rsidR="001841DB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, </w:t>
      </w:r>
      <w:proofErr w:type="spellStart"/>
      <w:r w:rsidR="001841DB" w:rsidRPr="001F0A5D">
        <w:rPr>
          <w:rFonts w:ascii="Garamond" w:eastAsia="SimSun" w:hAnsi="Garamond" w:cs="Times New Roman"/>
          <w:sz w:val="24"/>
          <w:szCs w:val="24"/>
          <w:lang w:val="cs-CZ"/>
        </w:rPr>
        <w:t>Nankingu</w:t>
      </w:r>
      <w:proofErr w:type="spellEnd"/>
      <w:r w:rsidR="001841DB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a Kantonu. </w:t>
      </w:r>
      <w:r w:rsidR="00BA30C2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V Číně se </w:t>
      </w:r>
      <w:r w:rsidR="00EE5932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spřátelil </w:t>
      </w:r>
      <w:r w:rsidR="00BA30C2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s celou řadou </w:t>
      </w:r>
      <w:r w:rsidR="00EE5932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zásadních </w:t>
      </w:r>
      <w:r w:rsidR="00BA30C2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osobností čínské kultury a umění – malířem Je </w:t>
      </w:r>
      <w:proofErr w:type="spellStart"/>
      <w:r w:rsidR="00BA30C2" w:rsidRPr="001F0A5D">
        <w:rPr>
          <w:rFonts w:ascii="Garamond" w:eastAsia="SimSun" w:hAnsi="Garamond" w:cs="Times New Roman"/>
          <w:sz w:val="24"/>
          <w:szCs w:val="24"/>
          <w:lang w:val="cs-CZ"/>
        </w:rPr>
        <w:t>Čhien-ju</w:t>
      </w:r>
      <w:proofErr w:type="spellEnd"/>
      <w:r w:rsidR="00BA30C2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, básníkem Aj </w:t>
      </w:r>
      <w:proofErr w:type="spellStart"/>
      <w:r w:rsidR="00BA30C2" w:rsidRPr="001F0A5D">
        <w:rPr>
          <w:rFonts w:ascii="Garamond" w:eastAsia="SimSun" w:hAnsi="Garamond" w:cs="Times New Roman"/>
          <w:sz w:val="24"/>
          <w:szCs w:val="24"/>
          <w:lang w:val="cs-CZ"/>
        </w:rPr>
        <w:t>Čhingem</w:t>
      </w:r>
      <w:proofErr w:type="spellEnd"/>
      <w:r w:rsidR="00BA30C2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, malířem </w:t>
      </w:r>
      <w:proofErr w:type="spellStart"/>
      <w:r w:rsidR="00BA30C2" w:rsidRPr="001F0A5D">
        <w:rPr>
          <w:rFonts w:ascii="Garamond" w:eastAsia="SimSun" w:hAnsi="Garamond" w:cs="Times New Roman"/>
          <w:sz w:val="24"/>
          <w:szCs w:val="24"/>
          <w:lang w:val="cs-CZ"/>
        </w:rPr>
        <w:t>Li</w:t>
      </w:r>
      <w:proofErr w:type="spellEnd"/>
      <w:r w:rsidR="00BA30C2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</w:t>
      </w:r>
      <w:proofErr w:type="spellStart"/>
      <w:r w:rsidR="00BA30C2" w:rsidRPr="001F0A5D">
        <w:rPr>
          <w:rFonts w:ascii="Garamond" w:eastAsia="SimSun" w:hAnsi="Garamond" w:cs="Times New Roman"/>
          <w:sz w:val="24"/>
          <w:szCs w:val="24"/>
          <w:lang w:val="cs-CZ"/>
        </w:rPr>
        <w:t>Kche-žanem</w:t>
      </w:r>
      <w:proofErr w:type="spellEnd"/>
      <w:r w:rsidR="00BA30C2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či s legendárním </w:t>
      </w:r>
      <w:proofErr w:type="spellStart"/>
      <w:r w:rsidR="00BA30C2" w:rsidRPr="001F0A5D">
        <w:rPr>
          <w:rFonts w:ascii="Garamond" w:eastAsia="SimSun" w:hAnsi="Garamond" w:cs="Times New Roman"/>
          <w:sz w:val="24"/>
          <w:szCs w:val="24"/>
          <w:lang w:val="cs-CZ"/>
        </w:rPr>
        <w:t>Čchi</w:t>
      </w:r>
      <w:proofErr w:type="spellEnd"/>
      <w:r w:rsidR="00BA30C2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</w:t>
      </w:r>
      <w:proofErr w:type="spellStart"/>
      <w:r w:rsidR="00BA30C2" w:rsidRPr="001F0A5D">
        <w:rPr>
          <w:rFonts w:ascii="Garamond" w:eastAsia="SimSun" w:hAnsi="Garamond" w:cs="Times New Roman"/>
          <w:sz w:val="24"/>
          <w:szCs w:val="24"/>
          <w:lang w:val="cs-CZ"/>
        </w:rPr>
        <w:t>Paj-šem</w:t>
      </w:r>
      <w:proofErr w:type="spellEnd"/>
      <w:r w:rsidR="00BA30C2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. </w:t>
      </w:r>
    </w:p>
    <w:p w14:paraId="2DA8F64C" w14:textId="71CCCFF1" w:rsidR="00274CD3" w:rsidRPr="001F0A5D" w:rsidRDefault="00910B23" w:rsidP="00890F2D">
      <w:pPr>
        <w:spacing w:beforeLines="50" w:before="156"/>
        <w:rPr>
          <w:rFonts w:ascii="Garamond" w:eastAsia="SimSun" w:hAnsi="Garamond" w:cs="Times New Roman"/>
          <w:sz w:val="24"/>
          <w:szCs w:val="24"/>
          <w:lang w:val="cs-CZ"/>
        </w:rPr>
      </w:pPr>
      <w:r w:rsidRPr="001F0A5D">
        <w:rPr>
          <w:rFonts w:ascii="Garamond" w:eastAsia="SimSun" w:hAnsi="Garamond" w:cs="Times New Roman"/>
          <w:sz w:val="24"/>
          <w:szCs w:val="24"/>
          <w:lang w:val="cs-CZ"/>
        </w:rPr>
        <w:t>Tato</w:t>
      </w:r>
      <w:r w:rsidR="00BA30C2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setkání i celý jeho čínský po</w:t>
      </w:r>
      <w:r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byt </w:t>
      </w:r>
      <w:r w:rsidR="00BA30C2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jej hluboce </w:t>
      </w:r>
      <w:r w:rsidRPr="001F0A5D">
        <w:rPr>
          <w:rFonts w:ascii="Garamond" w:eastAsia="SimSun" w:hAnsi="Garamond" w:cs="Times New Roman"/>
          <w:sz w:val="24"/>
          <w:szCs w:val="24"/>
          <w:lang w:val="cs-CZ"/>
        </w:rPr>
        <w:t>zasáhly</w:t>
      </w:r>
      <w:r w:rsidR="00BA30C2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. </w:t>
      </w:r>
      <w:r w:rsidRPr="001F0A5D">
        <w:rPr>
          <w:rFonts w:ascii="Garamond" w:eastAsia="SimSun" w:hAnsi="Garamond" w:cs="Times New Roman"/>
          <w:sz w:val="24"/>
          <w:szCs w:val="24"/>
          <w:lang w:val="cs-CZ"/>
        </w:rPr>
        <w:t>O</w:t>
      </w:r>
      <w:r w:rsidR="00EE5932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d </w:t>
      </w:r>
      <w:r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dětství studoval umění Asie. </w:t>
      </w:r>
      <w:r w:rsidR="00EE5932" w:rsidRPr="001F0A5D">
        <w:rPr>
          <w:rFonts w:ascii="Garamond" w:eastAsia="SimSun" w:hAnsi="Garamond" w:cs="Times New Roman"/>
          <w:sz w:val="24"/>
          <w:szCs w:val="24"/>
          <w:lang w:val="cs-CZ"/>
        </w:rPr>
        <w:t>Uhranu</w:t>
      </w:r>
      <w:r w:rsidR="00274CD3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la </w:t>
      </w:r>
      <w:r w:rsidR="00771350" w:rsidRPr="001F0A5D">
        <w:rPr>
          <w:rFonts w:ascii="Garamond" w:eastAsia="SimSun" w:hAnsi="Garamond" w:cs="Times New Roman"/>
          <w:sz w:val="24"/>
          <w:szCs w:val="24"/>
          <w:lang w:val="cs-CZ"/>
        </w:rPr>
        <w:t>mu</w:t>
      </w:r>
      <w:r w:rsidR="00274CD3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kaligrafie</w:t>
      </w:r>
      <w:r w:rsidR="00EE5932" w:rsidRPr="001F0A5D">
        <w:rPr>
          <w:rFonts w:ascii="Garamond" w:eastAsia="SimSun" w:hAnsi="Garamond" w:cs="Times New Roman"/>
          <w:sz w:val="24"/>
          <w:szCs w:val="24"/>
          <w:lang w:val="cs-CZ"/>
        </w:rPr>
        <w:t>, znakov</w:t>
      </w:r>
      <w:r w:rsidR="00274CD3" w:rsidRPr="001F0A5D">
        <w:rPr>
          <w:rFonts w:ascii="Garamond" w:eastAsia="SimSun" w:hAnsi="Garamond" w:cs="Times New Roman"/>
          <w:sz w:val="24"/>
          <w:szCs w:val="24"/>
          <w:lang w:val="cs-CZ"/>
        </w:rPr>
        <w:t>é</w:t>
      </w:r>
      <w:r w:rsidR="00BA30C2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písm</w:t>
      </w:r>
      <w:r w:rsidR="00274CD3" w:rsidRPr="001F0A5D">
        <w:rPr>
          <w:rFonts w:ascii="Garamond" w:eastAsia="SimSun" w:hAnsi="Garamond" w:cs="Times New Roman"/>
          <w:sz w:val="24"/>
          <w:szCs w:val="24"/>
          <w:lang w:val="cs-CZ"/>
        </w:rPr>
        <w:t>o</w:t>
      </w:r>
      <w:r w:rsidR="00BA30C2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, umění, filozofie, náboženství, gastronomie. </w:t>
      </w:r>
      <w:r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Čína se stala jeho osudem. </w:t>
      </w:r>
      <w:r w:rsidR="00BA30C2" w:rsidRPr="001F0A5D">
        <w:rPr>
          <w:rFonts w:ascii="Garamond" w:eastAsia="SimSun" w:hAnsi="Garamond" w:cs="Times New Roman"/>
          <w:sz w:val="24"/>
          <w:szCs w:val="24"/>
          <w:lang w:val="cs-CZ"/>
        </w:rPr>
        <w:t>Po návratu přetavil svou zkušenost do</w:t>
      </w:r>
      <w:r w:rsidR="00274CD3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svého díla. Stává se vyhledávaným ilustrátorem knih s čínskou a asijskou tematikou, vznikají grafick</w:t>
      </w:r>
      <w:r w:rsidR="002650E0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é listy, </w:t>
      </w:r>
      <w:r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v nichž </w:t>
      </w:r>
      <w:r w:rsidR="00771350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se </w:t>
      </w:r>
      <w:r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techniky </w:t>
      </w:r>
      <w:r w:rsidR="002650E0" w:rsidRPr="001F0A5D">
        <w:rPr>
          <w:rFonts w:ascii="Garamond" w:eastAsia="SimSun" w:hAnsi="Garamond" w:cs="Times New Roman"/>
          <w:sz w:val="24"/>
          <w:szCs w:val="24"/>
          <w:lang w:val="cs-CZ"/>
        </w:rPr>
        <w:t>vyznačují experim</w:t>
      </w:r>
      <w:r w:rsidR="00771350" w:rsidRPr="001F0A5D">
        <w:rPr>
          <w:rFonts w:ascii="Garamond" w:eastAsia="SimSun" w:hAnsi="Garamond" w:cs="Times New Roman"/>
          <w:sz w:val="24"/>
          <w:szCs w:val="24"/>
          <w:lang w:val="cs-CZ"/>
        </w:rPr>
        <w:t>e</w:t>
      </w:r>
      <w:r w:rsidR="002650E0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ntálním užíváním soutisků a </w:t>
      </w:r>
      <w:r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extrémním počtem </w:t>
      </w:r>
      <w:r w:rsidR="002650E0" w:rsidRPr="001F0A5D">
        <w:rPr>
          <w:rFonts w:ascii="Garamond" w:eastAsia="SimSun" w:hAnsi="Garamond" w:cs="Times New Roman"/>
          <w:sz w:val="24"/>
          <w:szCs w:val="24"/>
          <w:lang w:val="cs-CZ"/>
        </w:rPr>
        <w:t>bare</w:t>
      </w:r>
      <w:r w:rsidRPr="001F0A5D">
        <w:rPr>
          <w:rFonts w:ascii="Garamond" w:eastAsia="SimSun" w:hAnsi="Garamond" w:cs="Times New Roman"/>
          <w:sz w:val="24"/>
          <w:szCs w:val="24"/>
          <w:lang w:val="cs-CZ"/>
        </w:rPr>
        <w:t>v, dosud nevídaným.</w:t>
      </w:r>
      <w:r w:rsidR="002650E0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Obrazy </w:t>
      </w:r>
      <w:r w:rsidRPr="001F0A5D">
        <w:rPr>
          <w:rFonts w:ascii="Garamond" w:eastAsia="SimSun" w:hAnsi="Garamond" w:cs="Times New Roman"/>
          <w:sz w:val="24"/>
          <w:szCs w:val="24"/>
          <w:lang w:val="cs-CZ"/>
        </w:rPr>
        <w:t>a celé jeho dílo</w:t>
      </w:r>
      <w:r w:rsidR="00890F2D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se radikálně proměnilo. Dnes hovoříme o díle z “čínského údobí”. Tato čí</w:t>
      </w:r>
      <w:r w:rsidR="00771350" w:rsidRPr="001F0A5D">
        <w:rPr>
          <w:rFonts w:ascii="Garamond" w:eastAsia="SimSun" w:hAnsi="Garamond" w:cs="Times New Roman"/>
          <w:sz w:val="24"/>
          <w:szCs w:val="24"/>
          <w:lang w:val="cs-CZ"/>
        </w:rPr>
        <w:t>ns</w:t>
      </w:r>
      <w:r w:rsidR="00890F2D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ká zkušenost umocnila způsob </w:t>
      </w:r>
      <w:r w:rsidR="00771350" w:rsidRPr="001F0A5D">
        <w:rPr>
          <w:rFonts w:ascii="Garamond" w:eastAsia="SimSun" w:hAnsi="Garamond" w:cs="Times New Roman"/>
          <w:sz w:val="24"/>
          <w:szCs w:val="24"/>
          <w:lang w:val="cs-CZ"/>
        </w:rPr>
        <w:t>po</w:t>
      </w:r>
      <w:r w:rsidR="00890F2D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užívání barev, obrazy z tohoto čínského údobí se staly základem pro </w:t>
      </w:r>
      <w:r w:rsidR="00771350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Sklenářovo </w:t>
      </w:r>
      <w:r w:rsidR="00890F2D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vrcholné dílo 60. a 70. let, </w:t>
      </w:r>
      <w:r w:rsidR="00771350" w:rsidRPr="001F0A5D">
        <w:rPr>
          <w:rFonts w:ascii="Garamond" w:eastAsia="SimSun" w:hAnsi="Garamond" w:cs="Times New Roman"/>
          <w:sz w:val="24"/>
          <w:szCs w:val="24"/>
          <w:lang w:val="cs-CZ"/>
        </w:rPr>
        <w:t>v němž</w:t>
      </w:r>
      <w:r w:rsidR="00890F2D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propojil východní a západní principy v harmonický celek. Stal </w:t>
      </w:r>
      <w:r w:rsidR="00771350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se </w:t>
      </w:r>
      <w:r w:rsidR="00890F2D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v tomto směru unikátem. </w:t>
      </w:r>
    </w:p>
    <w:p w14:paraId="45FD7D67" w14:textId="77777777" w:rsidR="00890F2D" w:rsidRPr="001F0A5D" w:rsidRDefault="00890F2D" w:rsidP="00890F2D">
      <w:pPr>
        <w:spacing w:beforeLines="50" w:before="156"/>
        <w:rPr>
          <w:rFonts w:ascii="Garamond" w:eastAsia="SimSun" w:hAnsi="Garamond" w:cs="Times New Roman"/>
          <w:sz w:val="24"/>
          <w:szCs w:val="24"/>
          <w:lang w:val="cs-CZ"/>
        </w:rPr>
      </w:pPr>
      <w:r w:rsidRPr="001F0A5D">
        <w:rPr>
          <w:rFonts w:ascii="Garamond" w:eastAsia="SimSun" w:hAnsi="Garamond" w:cs="Times New Roman"/>
          <w:i/>
          <w:sz w:val="24"/>
          <w:szCs w:val="24"/>
          <w:lang w:val="cs-CZ"/>
        </w:rPr>
        <w:t xml:space="preserve">„Zdeněk Sklenář dokázal svou čínskou zkušenost ve svém díle tvůrčím a geniálním způsobem zpracovat a zhodnotit. Právě převážně v jeho čínských ilustracích nalezneme mnoho čínských formálních prvků, tvarů, </w:t>
      </w:r>
      <w:r w:rsidRPr="001F0A5D">
        <w:rPr>
          <w:rFonts w:ascii="Garamond" w:eastAsia="SimSun" w:hAnsi="Garamond" w:cs="Times New Roman"/>
          <w:i/>
          <w:sz w:val="24"/>
          <w:szCs w:val="24"/>
          <w:lang w:val="cs-CZ"/>
        </w:rPr>
        <w:lastRenderedPageBreak/>
        <w:t>symbolů, motivů a stylizací, ale styl a technika zpracování těchto forem jsou typicky Sklenářovy, nikoli čínské. V grafickém zpracování vidím právě evropskou, západní tradici, jak ji znám. Důležité však je, že Zdeněk Sklenář jako moderní umělec vytváří geniálním propojením prvků obou tradic velice moderní umělecké dílo,"</w:t>
      </w:r>
      <w:r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říká o Sklenářově díle profesor </w:t>
      </w:r>
      <w:proofErr w:type="spellStart"/>
      <w:r w:rsidRPr="001F0A5D">
        <w:rPr>
          <w:rFonts w:ascii="Garamond" w:eastAsia="SimSun" w:hAnsi="Garamond" w:cs="Times New Roman"/>
          <w:sz w:val="24"/>
          <w:szCs w:val="24"/>
          <w:lang w:val="cs-CZ"/>
        </w:rPr>
        <w:t>Fan</w:t>
      </w:r>
      <w:proofErr w:type="spellEnd"/>
      <w:r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Dian, </w:t>
      </w:r>
      <w:r w:rsidR="00BE2703" w:rsidRPr="001F0A5D">
        <w:rPr>
          <w:rFonts w:ascii="Garamond" w:eastAsia="SimSun" w:hAnsi="Garamond" w:cs="Times New Roman"/>
          <w:sz w:val="24"/>
          <w:szCs w:val="24"/>
          <w:lang w:val="cs-CZ"/>
        </w:rPr>
        <w:t>který v roce 2009 uspořádal v</w:t>
      </w:r>
      <w:r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</w:t>
      </w:r>
      <w:r w:rsidR="00BE2703" w:rsidRPr="001F0A5D">
        <w:rPr>
          <w:rFonts w:ascii="Garamond" w:eastAsia="SimSun" w:hAnsi="Garamond" w:cs="Times New Roman"/>
          <w:sz w:val="24"/>
          <w:szCs w:val="24"/>
          <w:lang w:val="cs-CZ"/>
        </w:rPr>
        <w:t>Národní galerii</w:t>
      </w:r>
      <w:r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Číny</w:t>
      </w:r>
      <w:r w:rsidR="00BE2703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(NAMOC) </w:t>
      </w:r>
      <w:r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rozsáhlou výstavu </w:t>
      </w:r>
      <w:r w:rsidRPr="001F0A5D">
        <w:rPr>
          <w:rFonts w:ascii="Garamond" w:eastAsia="SimSun" w:hAnsi="Garamond" w:cs="Times New Roman"/>
          <w:i/>
          <w:sz w:val="24"/>
          <w:szCs w:val="24"/>
          <w:lang w:val="cs-CZ"/>
        </w:rPr>
        <w:t>Čína Zdeňka Sklenáře</w:t>
      </w:r>
      <w:r w:rsidR="00BE2703" w:rsidRPr="001F0A5D">
        <w:rPr>
          <w:rFonts w:ascii="Garamond" w:eastAsia="SimSun" w:hAnsi="Garamond" w:cs="Times New Roman"/>
          <w:sz w:val="24"/>
          <w:szCs w:val="24"/>
          <w:lang w:val="cs-CZ"/>
        </w:rPr>
        <w:t>.</w:t>
      </w:r>
    </w:p>
    <w:p w14:paraId="28C0B050" w14:textId="267D1C64" w:rsidR="00EA4617" w:rsidRPr="001F0A5D" w:rsidRDefault="00890F2D" w:rsidP="00BA30C2">
      <w:pPr>
        <w:spacing w:beforeLines="50" w:before="156"/>
        <w:rPr>
          <w:rFonts w:ascii="Garamond" w:eastAsia="SimSun" w:hAnsi="Garamond" w:cs="Times New Roman"/>
          <w:sz w:val="24"/>
          <w:szCs w:val="24"/>
          <w:lang w:val="cs-CZ"/>
        </w:rPr>
      </w:pPr>
      <w:r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Vystaveno je především grafické dílo, </w:t>
      </w:r>
      <w:r w:rsidR="003C2C63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a to </w:t>
      </w:r>
      <w:r w:rsidRPr="001F0A5D">
        <w:rPr>
          <w:rFonts w:ascii="Garamond" w:eastAsia="SimSun" w:hAnsi="Garamond" w:cs="Times New Roman"/>
          <w:sz w:val="24"/>
          <w:szCs w:val="24"/>
          <w:lang w:val="cs-CZ"/>
        </w:rPr>
        <w:t>retrospektivní formou, prezentováno</w:t>
      </w:r>
      <w:r w:rsidR="00D659A4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je 62</w:t>
      </w:r>
      <w:r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ze 110 grafických listů, které </w:t>
      </w:r>
      <w:r w:rsidR="00FA2800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Sklenář </w:t>
      </w:r>
      <w:r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za svůj život vytvořil. </w:t>
      </w:r>
      <w:r w:rsidR="00EA4617" w:rsidRPr="001F0A5D">
        <w:rPr>
          <w:rFonts w:ascii="Garamond" w:eastAsia="SimSun" w:hAnsi="Garamond" w:cs="Times New Roman"/>
          <w:sz w:val="24"/>
          <w:szCs w:val="24"/>
          <w:lang w:val="cs-CZ"/>
        </w:rPr>
        <w:t>Součástí výstavy je i</w:t>
      </w:r>
      <w:r w:rsidR="00D659A4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14</w:t>
      </w:r>
      <w:r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</w:t>
      </w:r>
      <w:r w:rsidR="00EA4617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originálů ze známé knihy </w:t>
      </w:r>
      <w:r w:rsidR="00BA30C2" w:rsidRPr="001F0A5D">
        <w:rPr>
          <w:rFonts w:ascii="Garamond" w:eastAsia="SimSun" w:hAnsi="Garamond" w:cs="Times New Roman"/>
          <w:i/>
          <w:sz w:val="24"/>
          <w:szCs w:val="24"/>
          <w:lang w:val="cs-CZ"/>
        </w:rPr>
        <w:t>Opičí král</w:t>
      </w:r>
      <w:r w:rsidR="00EA4617" w:rsidRPr="001F0A5D">
        <w:rPr>
          <w:rFonts w:ascii="Garamond" w:eastAsia="SimSun" w:hAnsi="Garamond" w:cs="Times New Roman"/>
          <w:i/>
          <w:sz w:val="24"/>
          <w:szCs w:val="24"/>
          <w:lang w:val="cs-CZ"/>
        </w:rPr>
        <w:t xml:space="preserve">, </w:t>
      </w:r>
      <w:r w:rsidR="00EA4617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které byly součástí výstav v českém pavilonu na EXPO 2010 </w:t>
      </w:r>
      <w:r w:rsidR="00D659A4" w:rsidRPr="001F0A5D">
        <w:rPr>
          <w:rFonts w:ascii="Garamond" w:eastAsia="SimSun" w:hAnsi="Garamond" w:cs="Times New Roman"/>
          <w:sz w:val="24"/>
          <w:szCs w:val="24"/>
          <w:lang w:val="cs-CZ"/>
        </w:rPr>
        <w:t>v Šanghaji. Viděly je miliony di</w:t>
      </w:r>
      <w:r w:rsidR="00EA4617" w:rsidRPr="001F0A5D">
        <w:rPr>
          <w:rFonts w:ascii="Garamond" w:eastAsia="SimSun" w:hAnsi="Garamond" w:cs="Times New Roman"/>
          <w:sz w:val="24"/>
          <w:szCs w:val="24"/>
          <w:lang w:val="cs-CZ"/>
        </w:rPr>
        <w:t>váků.</w:t>
      </w:r>
      <w:r w:rsidR="00286ADE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Sklenářovy ilustrace k Opičímu králi si vysloužily přezdívku </w:t>
      </w:r>
      <w:r w:rsidR="001F0A5D" w:rsidRPr="001F0A5D">
        <w:rPr>
          <w:rFonts w:ascii="Garamond" w:eastAsia="SimSun" w:hAnsi="Garamond" w:cs="Times New Roman"/>
          <w:sz w:val="24"/>
          <w:szCs w:val="24"/>
          <w:lang w:val="cs-CZ"/>
        </w:rPr>
        <w:t>„</w:t>
      </w:r>
      <w:r w:rsidR="00286ADE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73. proměna opičáka Suna” a staly se symbolem nové podoby tohoto národního čínského hrdiny ovládajícího 72 proměn. </w:t>
      </w:r>
      <w:r w:rsidR="00EA4617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</w:t>
      </w:r>
    </w:p>
    <w:p w14:paraId="0338A304" w14:textId="77777777" w:rsidR="00EA4617" w:rsidRPr="001F0A5D" w:rsidRDefault="00EA4617" w:rsidP="00BA30C2">
      <w:pPr>
        <w:spacing w:beforeLines="50" w:before="156"/>
        <w:rPr>
          <w:rFonts w:ascii="Garamond" w:eastAsia="SimSun" w:hAnsi="Garamond" w:cs="Times New Roman"/>
          <w:sz w:val="24"/>
          <w:szCs w:val="24"/>
          <w:lang w:val="cs-CZ"/>
        </w:rPr>
      </w:pPr>
      <w:r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Autorem instalace je Jiří Příhoda. K výstavě je připravena řada doprovodných akcí. </w:t>
      </w:r>
    </w:p>
    <w:p w14:paraId="2ED27B8A" w14:textId="77777777" w:rsidR="00EA4617" w:rsidRPr="001F0A5D" w:rsidRDefault="00D659A4" w:rsidP="00BA30C2">
      <w:pPr>
        <w:spacing w:beforeLines="50" w:before="156"/>
        <w:rPr>
          <w:rFonts w:ascii="Garamond" w:eastAsia="SimSun" w:hAnsi="Garamond" w:cs="Times New Roman"/>
          <w:sz w:val="24"/>
          <w:szCs w:val="24"/>
          <w:lang w:val="cs-CZ"/>
        </w:rPr>
      </w:pPr>
      <w:r w:rsidRPr="001F0A5D">
        <w:rPr>
          <w:rFonts w:ascii="Garamond" w:eastAsia="SimSun" w:hAnsi="Garamond" w:cs="Times New Roman"/>
          <w:sz w:val="24"/>
          <w:szCs w:val="24"/>
          <w:lang w:val="cs-CZ"/>
        </w:rPr>
        <w:t>Výstava je součástí 100 let výročí založení České republiky.</w:t>
      </w:r>
      <w:r w:rsidR="00EA4617" w:rsidRPr="001F0A5D">
        <w:rPr>
          <w:rFonts w:ascii="Garamond" w:eastAsia="SimSun" w:hAnsi="Garamond" w:cs="Times New Roman"/>
          <w:sz w:val="24"/>
          <w:szCs w:val="24"/>
          <w:lang w:val="cs-CZ"/>
        </w:rPr>
        <w:t xml:space="preserve">  </w:t>
      </w:r>
    </w:p>
    <w:p w14:paraId="5BDA219E" w14:textId="77777777" w:rsidR="000F2DB3" w:rsidRPr="001F0A5D" w:rsidRDefault="000F2DB3" w:rsidP="00DB0F0F">
      <w:pPr>
        <w:spacing w:beforeLines="50" w:before="156"/>
        <w:rPr>
          <w:rFonts w:ascii="Garamond" w:eastAsia="SimSun" w:hAnsi="Garamond" w:cs="Times New Roman"/>
          <w:sz w:val="24"/>
          <w:szCs w:val="24"/>
          <w:lang w:val="cs-CZ"/>
        </w:rPr>
      </w:pPr>
    </w:p>
    <w:sectPr w:rsidR="000F2DB3" w:rsidRPr="001F0A5D" w:rsidSect="00BA497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3EF2C" w14:textId="77777777" w:rsidR="007471FF" w:rsidRDefault="007471FF" w:rsidP="001F0A5D">
      <w:r>
        <w:separator/>
      </w:r>
    </w:p>
  </w:endnote>
  <w:endnote w:type="continuationSeparator" w:id="0">
    <w:p w14:paraId="6C79744A" w14:textId="77777777" w:rsidR="007471FF" w:rsidRDefault="007471FF" w:rsidP="001F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91BFE" w14:textId="77777777" w:rsidR="007471FF" w:rsidRDefault="007471FF" w:rsidP="001F0A5D">
      <w:r>
        <w:separator/>
      </w:r>
    </w:p>
  </w:footnote>
  <w:footnote w:type="continuationSeparator" w:id="0">
    <w:p w14:paraId="206BBC53" w14:textId="77777777" w:rsidR="007471FF" w:rsidRDefault="007471FF" w:rsidP="001F0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9288" w14:textId="2C55340B" w:rsidR="001F0A5D" w:rsidRDefault="001F0A5D" w:rsidP="001F0A5D">
    <w:pPr>
      <w:pStyle w:val="Zhlav"/>
      <w:jc w:val="center"/>
    </w:pPr>
    <w:r>
      <w:rPr>
        <w:noProof/>
      </w:rPr>
      <w:drawing>
        <wp:inline distT="0" distB="0" distL="0" distR="0" wp14:anchorId="5BBA55E6" wp14:editId="167E3279">
          <wp:extent cx="2152650" cy="201930"/>
          <wp:effectExtent l="0" t="0" r="0" b="762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0F"/>
    <w:rsid w:val="00011700"/>
    <w:rsid w:val="00082F67"/>
    <w:rsid w:val="000958B1"/>
    <w:rsid w:val="000C7789"/>
    <w:rsid w:val="000F2DB3"/>
    <w:rsid w:val="001841DB"/>
    <w:rsid w:val="001F0A5D"/>
    <w:rsid w:val="002246C2"/>
    <w:rsid w:val="002650E0"/>
    <w:rsid w:val="00274CD3"/>
    <w:rsid w:val="00286ADE"/>
    <w:rsid w:val="00392DB9"/>
    <w:rsid w:val="003C2C63"/>
    <w:rsid w:val="0040160C"/>
    <w:rsid w:val="00410771"/>
    <w:rsid w:val="00532F78"/>
    <w:rsid w:val="00581590"/>
    <w:rsid w:val="006028B1"/>
    <w:rsid w:val="006D38A9"/>
    <w:rsid w:val="00737BD2"/>
    <w:rsid w:val="0074440B"/>
    <w:rsid w:val="007471FF"/>
    <w:rsid w:val="00771350"/>
    <w:rsid w:val="007859BB"/>
    <w:rsid w:val="0084108A"/>
    <w:rsid w:val="00841BDC"/>
    <w:rsid w:val="00890F2D"/>
    <w:rsid w:val="00910B23"/>
    <w:rsid w:val="00983EBB"/>
    <w:rsid w:val="009B7B4D"/>
    <w:rsid w:val="00A06D67"/>
    <w:rsid w:val="00AB3E2A"/>
    <w:rsid w:val="00B57314"/>
    <w:rsid w:val="00B743AE"/>
    <w:rsid w:val="00BA04E0"/>
    <w:rsid w:val="00BA30C2"/>
    <w:rsid w:val="00BA4977"/>
    <w:rsid w:val="00BB57A4"/>
    <w:rsid w:val="00BE2703"/>
    <w:rsid w:val="00C04F6D"/>
    <w:rsid w:val="00C41662"/>
    <w:rsid w:val="00CD5C20"/>
    <w:rsid w:val="00D659A4"/>
    <w:rsid w:val="00DB0F0F"/>
    <w:rsid w:val="00DB77D7"/>
    <w:rsid w:val="00DD2237"/>
    <w:rsid w:val="00DE5AE2"/>
    <w:rsid w:val="00E5085C"/>
    <w:rsid w:val="00EA4617"/>
    <w:rsid w:val="00EE5932"/>
    <w:rsid w:val="00FA2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E312"/>
  <w15:docId w15:val="{5DF4916B-3D0B-4BE4-8E0F-8CEB925F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0F0F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713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13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13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13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13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3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35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F0A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0A5D"/>
  </w:style>
  <w:style w:type="paragraph" w:styleId="Zpat">
    <w:name w:val="footer"/>
    <w:basedOn w:val="Normln"/>
    <w:link w:val="ZpatChar"/>
    <w:uiPriority w:val="99"/>
    <w:unhideWhenUsed/>
    <w:rsid w:val="001F0A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Sklenářová, Helena</cp:lastModifiedBy>
  <cp:revision>2</cp:revision>
  <dcterms:created xsi:type="dcterms:W3CDTF">2018-06-10T17:32:00Z</dcterms:created>
  <dcterms:modified xsi:type="dcterms:W3CDTF">2018-06-10T17:32:00Z</dcterms:modified>
</cp:coreProperties>
</file>